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7F" w:rsidRDefault="001F6D7F" w:rsidP="001F6D7F">
      <w:pPr>
        <w:pStyle w:val="NormalWeb"/>
        <w:shd w:val="clear" w:color="auto" w:fill="FFFFFF"/>
        <w:spacing w:before="0" w:beforeAutospacing="0" w:after="69" w:afterAutospacing="0"/>
        <w:jc w:val="center"/>
        <w:rPr>
          <w:b/>
          <w:color w:val="000000" w:themeColor="text1"/>
        </w:rPr>
      </w:pPr>
      <w:r>
        <w:rPr>
          <w:b/>
          <w:color w:val="000000" w:themeColor="text1"/>
        </w:rPr>
        <w:t>Current situation in the region and implementation of the project “Your Job”</w:t>
      </w:r>
    </w:p>
    <w:p w:rsidR="001F6D7F" w:rsidRDefault="001F6D7F" w:rsidP="001F6D7F">
      <w:pPr>
        <w:pStyle w:val="NormalWeb"/>
        <w:shd w:val="clear" w:color="auto" w:fill="FFFFFF"/>
        <w:spacing w:before="69" w:after="69"/>
        <w:ind w:firstLine="360"/>
        <w:jc w:val="both"/>
        <w:rPr>
          <w:color w:val="000000" w:themeColor="text1"/>
        </w:rPr>
      </w:pPr>
      <w:r w:rsidRPr="00171952">
        <w:rPr>
          <w:color w:val="000000" w:themeColor="text1"/>
        </w:rPr>
        <w:t xml:space="preserve">According to the </w:t>
      </w:r>
      <w:r w:rsidRPr="00171952">
        <w:t xml:space="preserve">statistics of Civil Registry’s office, the municipality of </w:t>
      </w:r>
      <w:proofErr w:type="spellStart"/>
      <w:r w:rsidRPr="00171952">
        <w:t>Lezha</w:t>
      </w:r>
      <w:proofErr w:type="spellEnd"/>
      <w:r w:rsidRPr="00171952">
        <w:t xml:space="preserve"> population has registered 11</w:t>
      </w:r>
      <w:r>
        <w:t>0,</w:t>
      </w:r>
      <w:r w:rsidRPr="00171952">
        <w:t>000 citizens. Based on</w:t>
      </w:r>
      <w:r w:rsidRPr="00171952">
        <w:rPr>
          <w:color w:val="000000" w:themeColor="text1"/>
        </w:rPr>
        <w:t xml:space="preserve"> this statistic, the age group between 15 and 30 years produce 21.4%, where is a considerable number of them failing in education (including here even the high school), because only 20% of them have the possibility to go in University (Bachelor/Master). </w:t>
      </w:r>
      <w:proofErr w:type="spellStart"/>
      <w:r w:rsidRPr="00171952">
        <w:rPr>
          <w:color w:val="000000" w:themeColor="text1"/>
        </w:rPr>
        <w:t>Lezha</w:t>
      </w:r>
      <w:proofErr w:type="spellEnd"/>
      <w:r w:rsidRPr="00171952">
        <w:rPr>
          <w:color w:val="000000" w:themeColor="text1"/>
        </w:rPr>
        <w:t xml:space="preserve"> has shortage about the universities and has only one vocational school, which also doesn’t have any engagement, as a cause of orientation’s deprivation to youngsters after finishing the compulsory education. While population in </w:t>
      </w:r>
      <w:proofErr w:type="spellStart"/>
      <w:r w:rsidRPr="00171952">
        <w:rPr>
          <w:color w:val="000000" w:themeColor="text1"/>
        </w:rPr>
        <w:t>Kurbin’s</w:t>
      </w:r>
      <w:proofErr w:type="spellEnd"/>
      <w:r w:rsidRPr="00171952">
        <w:rPr>
          <w:color w:val="000000" w:themeColor="text1"/>
        </w:rPr>
        <w:t xml:space="preserve"> municipality based on Civil Registry’s office is 75</w:t>
      </w:r>
      <w:r>
        <w:rPr>
          <w:color w:val="000000" w:themeColor="text1"/>
        </w:rPr>
        <w:t>,</w:t>
      </w:r>
      <w:r w:rsidRPr="00171952">
        <w:rPr>
          <w:color w:val="000000" w:themeColor="text1"/>
        </w:rPr>
        <w:t xml:space="preserve">000 and the age group between 15-30 years it’s higher reaching 22.1%. The same situation is in </w:t>
      </w:r>
      <w:proofErr w:type="spellStart"/>
      <w:r w:rsidRPr="00171952">
        <w:rPr>
          <w:color w:val="000000" w:themeColor="text1"/>
        </w:rPr>
        <w:t>Kurbin</w:t>
      </w:r>
      <w:proofErr w:type="spellEnd"/>
      <w:r w:rsidRPr="00171952">
        <w:rPr>
          <w:color w:val="000000" w:themeColor="text1"/>
        </w:rPr>
        <w:t xml:space="preserve">, where they’ve shortage about the universities, but also in vocational school, so after finishing the compulsory or high school education, unemployment or migration is the only choice for them. </w:t>
      </w:r>
    </w:p>
    <w:p w:rsidR="001F6D7F" w:rsidRPr="00171952" w:rsidRDefault="00C87D7B" w:rsidP="00C87D7B">
      <w:pPr>
        <w:pStyle w:val="NormalWeb"/>
        <w:shd w:val="clear" w:color="auto" w:fill="FFFFFF"/>
        <w:spacing w:before="69" w:after="69"/>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5C246397" wp14:editId="7B0D86D2">
                <wp:simplePos x="0" y="0"/>
                <wp:positionH relativeFrom="margin">
                  <wp:posOffset>2872740</wp:posOffset>
                </wp:positionH>
                <wp:positionV relativeFrom="paragraph">
                  <wp:posOffset>1054100</wp:posOffset>
                </wp:positionV>
                <wp:extent cx="358140" cy="106680"/>
                <wp:effectExtent l="0" t="19050" r="41910" b="45720"/>
                <wp:wrapNone/>
                <wp:docPr id="10" name="Right Arrow 10"/>
                <wp:cNvGraphicFramePr/>
                <a:graphic xmlns:a="http://schemas.openxmlformats.org/drawingml/2006/main">
                  <a:graphicData uri="http://schemas.microsoft.com/office/word/2010/wordprocessingShape">
                    <wps:wsp>
                      <wps:cNvSpPr/>
                      <wps:spPr>
                        <a:xfrm>
                          <a:off x="0" y="0"/>
                          <a:ext cx="358140" cy="10668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FA8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6.2pt;margin-top:83pt;width:28.2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" adj="18383" fillcolor="red" strokecolor="#1f4d78 [1604]" strokeweight="1pt">
                <w10:wrap anchorx="margin"/>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2D24BD52" wp14:editId="757FC8BB">
                <wp:simplePos x="0" y="0"/>
                <wp:positionH relativeFrom="column">
                  <wp:posOffset>2750820</wp:posOffset>
                </wp:positionH>
                <wp:positionV relativeFrom="paragraph">
                  <wp:posOffset>924560</wp:posOffset>
                </wp:positionV>
                <wp:extent cx="381000" cy="121920"/>
                <wp:effectExtent l="0" t="19050" r="38100" b="30480"/>
                <wp:wrapNone/>
                <wp:docPr id="9" name="Right Arrow 9"/>
                <wp:cNvGraphicFramePr/>
                <a:graphic xmlns:a="http://schemas.openxmlformats.org/drawingml/2006/main">
                  <a:graphicData uri="http://schemas.microsoft.com/office/word/2010/wordprocessingShape">
                    <wps:wsp>
                      <wps:cNvSpPr/>
                      <wps:spPr>
                        <a:xfrm>
                          <a:off x="0" y="0"/>
                          <a:ext cx="381000" cy="1219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C31E" id="Right Arrow 9" o:spid="_x0000_s1026" type="#_x0000_t13" style="position:absolute;margin-left:216.6pt;margin-top:72.8pt;width:30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" adj="18144" fillcolor="red" strokecolor="#1f4d78 [1604]" strokeweight="1pt"/>
            </w:pict>
          </mc:Fallback>
        </mc:AlternateContent>
      </w:r>
      <w:r w:rsidR="00A64766">
        <w:rPr>
          <w:noProof/>
        </w:rPr>
        <w:drawing>
          <wp:inline distT="0" distB="0" distL="0" distR="0" wp14:anchorId="424494E3" wp14:editId="5C10921E">
            <wp:extent cx="2321560" cy="1887855"/>
            <wp:effectExtent l="95250" t="0" r="21590" b="0"/>
            <wp:docPr id="1" name="Diagram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E33D7B9C-614D-490B-884B-6D811EDBD5B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A64766">
        <w:rPr>
          <w:noProof/>
          <w:color w:val="000000" w:themeColor="text1"/>
        </w:rPr>
        <w:drawing>
          <wp:inline distT="0" distB="0" distL="0" distR="0">
            <wp:extent cx="2101850" cy="3187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ania-political-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1149" cy="3216345"/>
                    </a:xfrm>
                    <a:prstGeom prst="rect">
                      <a:avLst/>
                    </a:prstGeom>
                  </pic:spPr>
                </pic:pic>
              </a:graphicData>
            </a:graphic>
          </wp:inline>
        </w:drawing>
      </w:r>
    </w:p>
    <w:p w:rsidR="001F6D7F" w:rsidRPr="00171952" w:rsidRDefault="001F6D7F" w:rsidP="001F6D7F">
      <w:pPr>
        <w:pStyle w:val="NormalWeb"/>
        <w:shd w:val="clear" w:color="auto" w:fill="FFFFFF"/>
        <w:spacing w:before="69" w:after="69"/>
        <w:ind w:firstLine="360"/>
        <w:jc w:val="both"/>
        <w:rPr>
          <w:color w:val="000000" w:themeColor="text1"/>
        </w:rPr>
      </w:pPr>
      <w:r w:rsidRPr="00171952">
        <w:rPr>
          <w:color w:val="000000" w:themeColor="text1"/>
        </w:rPr>
        <w:t xml:space="preserve">The visibility of these statistics arises as needed to implement “Your Job” project to motivate and orient this youngsters group, which are the future of country. We find it necessary to help young people towards their path of employment and stability in the country. According to Eurostat statistics, Albanians rank second behind Syrians in asylum’s applications of EU countries. Or worse they tend to the bad and deviant habits of society. Destabilization, informality and political crises, have buried the motivation for employment and professional growth. </w:t>
      </w:r>
    </w:p>
    <w:p w:rsidR="00C87D7B" w:rsidRDefault="001F6D7F" w:rsidP="001F6D7F">
      <w:pPr>
        <w:pStyle w:val="NormalWeb"/>
        <w:shd w:val="clear" w:color="auto" w:fill="FFFFFF"/>
        <w:spacing w:before="69" w:after="69"/>
        <w:ind w:firstLine="360"/>
        <w:jc w:val="both"/>
        <w:rPr>
          <w:color w:val="000000" w:themeColor="text1"/>
        </w:rPr>
      </w:pPr>
      <w:r w:rsidRPr="00171952">
        <w:rPr>
          <w:color w:val="000000" w:themeColor="text1"/>
        </w:rPr>
        <w:t xml:space="preserve">The project "Your Job" comes as an immediate need for young Albanians. This project aims to empower youngsters in need on personal and professional aspects, to continue their social and economic development, abandoning poverty. The project is implemented by Caritas Albania, applied by Caritas Austria and is financially supported by ADA (Austrian Development Agency). </w:t>
      </w:r>
    </w:p>
    <w:p w:rsidR="00C87D7B" w:rsidRDefault="00C87D7B" w:rsidP="00C87D7B">
      <w:pPr>
        <w:pStyle w:val="NormalWeb"/>
        <w:shd w:val="clear" w:color="auto" w:fill="FFFFFF"/>
        <w:spacing w:before="69" w:after="69"/>
        <w:jc w:val="both"/>
        <w:rPr>
          <w:color w:val="000000" w:themeColor="text1"/>
        </w:rPr>
      </w:pPr>
      <w:bookmarkStart w:id="0" w:name="_GoBack"/>
      <w:bookmarkEnd w:id="0"/>
    </w:p>
    <w:p w:rsidR="001F6D7F" w:rsidRDefault="001F6D7F" w:rsidP="001F6D7F">
      <w:pPr>
        <w:pStyle w:val="NormalWeb"/>
        <w:shd w:val="clear" w:color="auto" w:fill="FFFFFF"/>
        <w:spacing w:before="69" w:after="69"/>
        <w:ind w:firstLine="360"/>
        <w:jc w:val="both"/>
        <w:rPr>
          <w:color w:val="000000" w:themeColor="text1"/>
        </w:rPr>
      </w:pPr>
      <w:r w:rsidRPr="00171952">
        <w:rPr>
          <w:color w:val="000000" w:themeColor="text1"/>
        </w:rPr>
        <w:lastRenderedPageBreak/>
        <w:t>Through the Entrepreneurship component, the project supports youngsters group to develop their entrepreneurial skills, conceptualizing and building on professional or business initiatives, through the following initiatives:</w:t>
      </w:r>
    </w:p>
    <w:p w:rsidR="001F6D7F" w:rsidRPr="00171952" w:rsidRDefault="001F6D7F" w:rsidP="001F6D7F">
      <w:pPr>
        <w:pStyle w:val="NormalWeb"/>
        <w:shd w:val="clear" w:color="auto" w:fill="FFFFFF"/>
        <w:jc w:val="both"/>
        <w:rPr>
          <w:color w:val="000000" w:themeColor="text1"/>
        </w:rPr>
      </w:pPr>
      <w:r>
        <w:rPr>
          <w:noProof/>
          <w:color w:val="000000" w:themeColor="text1"/>
        </w:rPr>
        <w:drawing>
          <wp:inline distT="0" distB="0" distL="0" distR="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F6D7F" w:rsidRPr="00171952" w:rsidRDefault="001F6D7F" w:rsidP="001F6D7F">
      <w:pPr>
        <w:pStyle w:val="NormalWeb"/>
        <w:shd w:val="clear" w:color="auto" w:fill="FFFFFF"/>
        <w:spacing w:before="69" w:after="69"/>
        <w:ind w:firstLine="360"/>
        <w:jc w:val="both"/>
        <w:rPr>
          <w:color w:val="000000" w:themeColor="text1"/>
        </w:rPr>
      </w:pPr>
      <w:r w:rsidRPr="00171952">
        <w:rPr>
          <w:color w:val="000000" w:themeColor="text1"/>
        </w:rPr>
        <w:t xml:space="preserve">The project will have direct benefits on youngsters, but also indirect benefits on their families, residents of </w:t>
      </w:r>
      <w:proofErr w:type="spellStart"/>
      <w:r w:rsidRPr="00171952">
        <w:rPr>
          <w:color w:val="000000" w:themeColor="text1"/>
        </w:rPr>
        <w:t>Lezha</w:t>
      </w:r>
      <w:proofErr w:type="spellEnd"/>
      <w:r w:rsidRPr="00171952">
        <w:rPr>
          <w:color w:val="000000" w:themeColor="text1"/>
        </w:rPr>
        <w:t xml:space="preserve">/ </w:t>
      </w:r>
      <w:proofErr w:type="spellStart"/>
      <w:r w:rsidRPr="00171952">
        <w:rPr>
          <w:color w:val="000000" w:themeColor="text1"/>
        </w:rPr>
        <w:t>Kurbin</w:t>
      </w:r>
      <w:proofErr w:type="spellEnd"/>
      <w:r w:rsidRPr="00171952">
        <w:rPr>
          <w:color w:val="000000" w:themeColor="text1"/>
        </w:rPr>
        <w:t xml:space="preserve"> and on local businesses that will have qualified employees. Youngsters group of KF-</w:t>
      </w:r>
      <w:proofErr w:type="spellStart"/>
      <w:r w:rsidRPr="00171952">
        <w:rPr>
          <w:color w:val="000000" w:themeColor="text1"/>
        </w:rPr>
        <w:t>Laç</w:t>
      </w:r>
      <w:proofErr w:type="spellEnd"/>
      <w:r w:rsidRPr="00171952">
        <w:rPr>
          <w:color w:val="000000" w:themeColor="text1"/>
        </w:rPr>
        <w:t xml:space="preserve"> (</w:t>
      </w:r>
      <w:proofErr w:type="spellStart"/>
      <w:r w:rsidRPr="00171952">
        <w:rPr>
          <w:color w:val="000000" w:themeColor="text1"/>
        </w:rPr>
        <w:t>Kurbin</w:t>
      </w:r>
      <w:proofErr w:type="spellEnd"/>
      <w:r w:rsidRPr="00171952">
        <w:rPr>
          <w:color w:val="000000" w:themeColor="text1"/>
        </w:rPr>
        <w:t xml:space="preserve">) fan club are committed to influencing project’s involvement with positive motivation and spirit. Also, the parishes are involved helping the project by uniting the youngsters to include on. Cooperation with Diocesan Caritas (Tirana- Durres) and Archbishop George Anthony </w:t>
      </w:r>
      <w:proofErr w:type="spellStart"/>
      <w:r w:rsidRPr="00171952">
        <w:rPr>
          <w:color w:val="000000" w:themeColor="text1"/>
        </w:rPr>
        <w:t>Frendo</w:t>
      </w:r>
      <w:proofErr w:type="spellEnd"/>
      <w:r w:rsidRPr="00171952">
        <w:rPr>
          <w:color w:val="000000" w:themeColor="text1"/>
        </w:rPr>
        <w:t xml:space="preserve">, has become possible a fundraising video message (in English) for helping on implementing of others regions of Albania. </w:t>
      </w:r>
    </w:p>
    <w:p w:rsidR="009B36DF" w:rsidRDefault="009B36DF"/>
    <w:sectPr w:rsidR="009B36DF" w:rsidSect="0014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F596A"/>
    <w:multiLevelType w:val="hybridMultilevel"/>
    <w:tmpl w:val="F9C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7F"/>
    <w:rsid w:val="001F6D7F"/>
    <w:rsid w:val="006802FE"/>
    <w:rsid w:val="007961ED"/>
    <w:rsid w:val="009B36DF"/>
    <w:rsid w:val="00A64766"/>
    <w:rsid w:val="00C8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F422-36FF-499D-A832-1432276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21896">
      <w:bodyDiv w:val="1"/>
      <w:marLeft w:val="0"/>
      <w:marRight w:val="0"/>
      <w:marTop w:val="0"/>
      <w:marBottom w:val="0"/>
      <w:divBdr>
        <w:top w:val="none" w:sz="0" w:space="0" w:color="auto"/>
        <w:left w:val="none" w:sz="0" w:space="0" w:color="auto"/>
        <w:bottom w:val="none" w:sz="0" w:space="0" w:color="auto"/>
        <w:right w:val="none" w:sz="0" w:space="0" w:color="auto"/>
      </w:divBdr>
      <w:divsChild>
        <w:div w:id="1830512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37F1AB-1C61-4397-8D61-FA230843C228}" type="doc">
      <dgm:prSet loTypeId="urn:microsoft.com/office/officeart/2005/8/layout/hProcess9" loCatId="process" qsTypeId="urn:microsoft.com/office/officeart/2005/8/quickstyle/3d9" qsCatId="3D" csTypeId="urn:microsoft.com/office/officeart/2005/8/colors/accent1_2" csCatId="accent1" phldr="1"/>
      <dgm:spPr/>
    </dgm:pt>
    <dgm:pt modelId="{AEFDC7FC-8357-4DDF-ABC2-59D84F959377}">
      <dgm:prSet phldrT="[Text]"/>
      <dgm:spPr/>
      <dgm:t>
        <a:bodyPr/>
        <a:lstStyle/>
        <a:p>
          <a:pPr algn="ctr"/>
          <a:r>
            <a:rPr lang="en-US" dirty="0"/>
            <a:t>LEZHE</a:t>
          </a:r>
        </a:p>
      </dgm:t>
    </dgm:pt>
    <dgm:pt modelId="{1B64F6A6-77B0-48D2-A9F6-B4C7334AD8D8}" type="parTrans" cxnId="{FBC10F07-82AC-4C87-AD11-4ABC3F4975BB}">
      <dgm:prSet/>
      <dgm:spPr/>
      <dgm:t>
        <a:bodyPr/>
        <a:lstStyle/>
        <a:p>
          <a:pPr algn="ctr"/>
          <a:endParaRPr lang="en-US"/>
        </a:p>
      </dgm:t>
    </dgm:pt>
    <dgm:pt modelId="{71FD4E99-0CD5-4428-B32E-D348584F2B27}" type="sibTrans" cxnId="{FBC10F07-82AC-4C87-AD11-4ABC3F4975BB}">
      <dgm:prSet/>
      <dgm:spPr/>
      <dgm:t>
        <a:bodyPr/>
        <a:lstStyle/>
        <a:p>
          <a:pPr algn="ctr"/>
          <a:endParaRPr lang="en-US"/>
        </a:p>
      </dgm:t>
    </dgm:pt>
    <dgm:pt modelId="{A03F2BF4-35DA-455D-9E50-B7A84E96126A}">
      <dgm:prSet phldrT="[Text]"/>
      <dgm:spPr/>
      <dgm:t>
        <a:bodyPr/>
        <a:lstStyle/>
        <a:p>
          <a:pPr algn="ctr"/>
          <a:r>
            <a:rPr lang="en-US" dirty="0"/>
            <a:t>Kurbin</a:t>
          </a:r>
        </a:p>
      </dgm:t>
    </dgm:pt>
    <dgm:pt modelId="{0B06E2C9-5944-4A6E-8291-58C0EFDBB8F8}" type="parTrans" cxnId="{71C05C90-DAA1-4BC3-950E-D775463DB401}">
      <dgm:prSet/>
      <dgm:spPr/>
      <dgm:t>
        <a:bodyPr/>
        <a:lstStyle/>
        <a:p>
          <a:pPr algn="ctr"/>
          <a:endParaRPr lang="en-US"/>
        </a:p>
      </dgm:t>
    </dgm:pt>
    <dgm:pt modelId="{0F7050F4-6B1A-4E7D-850C-66FC0179A24E}" type="sibTrans" cxnId="{71C05C90-DAA1-4BC3-950E-D775463DB401}">
      <dgm:prSet/>
      <dgm:spPr/>
      <dgm:t>
        <a:bodyPr/>
        <a:lstStyle/>
        <a:p>
          <a:pPr algn="ctr"/>
          <a:endParaRPr lang="en-US"/>
        </a:p>
      </dgm:t>
    </dgm:pt>
    <dgm:pt modelId="{419527FA-4FB4-40CC-9CE5-D725F9C85051}" type="pres">
      <dgm:prSet presAssocID="{F337F1AB-1C61-4397-8D61-FA230843C228}" presName="CompostProcess" presStyleCnt="0">
        <dgm:presLayoutVars>
          <dgm:dir/>
          <dgm:resizeHandles val="exact"/>
        </dgm:presLayoutVars>
      </dgm:prSet>
      <dgm:spPr/>
    </dgm:pt>
    <dgm:pt modelId="{8639399E-67E4-4501-84B1-E48ECD0CF75E}" type="pres">
      <dgm:prSet presAssocID="{F337F1AB-1C61-4397-8D61-FA230843C228}" presName="arrow" presStyleLbl="bgShp" presStyleIdx="0" presStyleCnt="1"/>
      <dgm:spPr/>
    </dgm:pt>
    <dgm:pt modelId="{EFDA5616-E4B8-49B9-88CB-9D8D2B4DE453}" type="pres">
      <dgm:prSet presAssocID="{F337F1AB-1C61-4397-8D61-FA230843C228}" presName="linearProcess" presStyleCnt="0"/>
      <dgm:spPr/>
    </dgm:pt>
    <dgm:pt modelId="{4F724933-A9E9-488D-A1CE-89601F4ACF4E}" type="pres">
      <dgm:prSet presAssocID="{AEFDC7FC-8357-4DDF-ABC2-59D84F959377}" presName="textNode" presStyleLbl="node1" presStyleIdx="0" presStyleCnt="2">
        <dgm:presLayoutVars>
          <dgm:bulletEnabled val="1"/>
        </dgm:presLayoutVars>
      </dgm:prSet>
      <dgm:spPr/>
      <dgm:t>
        <a:bodyPr/>
        <a:lstStyle/>
        <a:p>
          <a:endParaRPr lang="en-US"/>
        </a:p>
      </dgm:t>
    </dgm:pt>
    <dgm:pt modelId="{9A1A67F4-1C90-4D07-A185-CFA5FA92ACFB}" type="pres">
      <dgm:prSet presAssocID="{71FD4E99-0CD5-4428-B32E-D348584F2B27}" presName="sibTrans" presStyleCnt="0"/>
      <dgm:spPr/>
    </dgm:pt>
    <dgm:pt modelId="{41FCC2E5-BA0C-4A68-9CBA-2BFEF40BF657}" type="pres">
      <dgm:prSet presAssocID="{A03F2BF4-35DA-455D-9E50-B7A84E96126A}" presName="textNode" presStyleLbl="node1" presStyleIdx="1" presStyleCnt="2">
        <dgm:presLayoutVars>
          <dgm:bulletEnabled val="1"/>
        </dgm:presLayoutVars>
      </dgm:prSet>
      <dgm:spPr/>
      <dgm:t>
        <a:bodyPr/>
        <a:lstStyle/>
        <a:p>
          <a:endParaRPr lang="en-US"/>
        </a:p>
      </dgm:t>
    </dgm:pt>
  </dgm:ptLst>
  <dgm:cxnLst>
    <dgm:cxn modelId="{71C05C90-DAA1-4BC3-950E-D775463DB401}" srcId="{F337F1AB-1C61-4397-8D61-FA230843C228}" destId="{A03F2BF4-35DA-455D-9E50-B7A84E96126A}" srcOrd="1" destOrd="0" parTransId="{0B06E2C9-5944-4A6E-8291-58C0EFDBB8F8}" sibTransId="{0F7050F4-6B1A-4E7D-850C-66FC0179A24E}"/>
    <dgm:cxn modelId="{2129B708-33DC-4045-B213-C07EE7E65B99}" type="presOf" srcId="{F337F1AB-1C61-4397-8D61-FA230843C228}" destId="{419527FA-4FB4-40CC-9CE5-D725F9C85051}" srcOrd="0" destOrd="0" presId="urn:microsoft.com/office/officeart/2005/8/layout/hProcess9"/>
    <dgm:cxn modelId="{FBC10F07-82AC-4C87-AD11-4ABC3F4975BB}" srcId="{F337F1AB-1C61-4397-8D61-FA230843C228}" destId="{AEFDC7FC-8357-4DDF-ABC2-59D84F959377}" srcOrd="0" destOrd="0" parTransId="{1B64F6A6-77B0-48D2-A9F6-B4C7334AD8D8}" sibTransId="{71FD4E99-0CD5-4428-B32E-D348584F2B27}"/>
    <dgm:cxn modelId="{19910783-9679-4A8D-B182-38F60EE44FC3}" type="presOf" srcId="{A03F2BF4-35DA-455D-9E50-B7A84E96126A}" destId="{41FCC2E5-BA0C-4A68-9CBA-2BFEF40BF657}" srcOrd="0" destOrd="0" presId="urn:microsoft.com/office/officeart/2005/8/layout/hProcess9"/>
    <dgm:cxn modelId="{18F6C36E-DBE6-4E82-91CD-556CBB854024}" type="presOf" srcId="{AEFDC7FC-8357-4DDF-ABC2-59D84F959377}" destId="{4F724933-A9E9-488D-A1CE-89601F4ACF4E}" srcOrd="0" destOrd="0" presId="urn:microsoft.com/office/officeart/2005/8/layout/hProcess9"/>
    <dgm:cxn modelId="{CAB948A9-5E86-4E17-AA1A-4FBB4FB927D8}" type="presParOf" srcId="{419527FA-4FB4-40CC-9CE5-D725F9C85051}" destId="{8639399E-67E4-4501-84B1-E48ECD0CF75E}" srcOrd="0" destOrd="0" presId="urn:microsoft.com/office/officeart/2005/8/layout/hProcess9"/>
    <dgm:cxn modelId="{A92A7E12-4CA9-4FE7-902D-AB9A0FD218AB}" type="presParOf" srcId="{419527FA-4FB4-40CC-9CE5-D725F9C85051}" destId="{EFDA5616-E4B8-49B9-88CB-9D8D2B4DE453}" srcOrd="1" destOrd="0" presId="urn:microsoft.com/office/officeart/2005/8/layout/hProcess9"/>
    <dgm:cxn modelId="{E096726F-D8B4-4396-86DC-162B92575AD6}" type="presParOf" srcId="{EFDA5616-E4B8-49B9-88CB-9D8D2B4DE453}" destId="{4F724933-A9E9-488D-A1CE-89601F4ACF4E}" srcOrd="0" destOrd="0" presId="urn:microsoft.com/office/officeart/2005/8/layout/hProcess9"/>
    <dgm:cxn modelId="{F5109B0D-51C8-4DE6-A5D5-385AA675ABD9}" type="presParOf" srcId="{EFDA5616-E4B8-49B9-88CB-9D8D2B4DE453}" destId="{9A1A67F4-1C90-4D07-A185-CFA5FA92ACFB}" srcOrd="1" destOrd="0" presId="urn:microsoft.com/office/officeart/2005/8/layout/hProcess9"/>
    <dgm:cxn modelId="{3156616B-3609-401C-819F-8B2904ADAA04}" type="presParOf" srcId="{EFDA5616-E4B8-49B9-88CB-9D8D2B4DE453}" destId="{41FCC2E5-BA0C-4A68-9CBA-2BFEF40BF657}" srcOrd="2"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9C2B4-68C0-4BE3-BD83-D00A167722A2}"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C6E3D0FB-ECDC-4F9F-8126-A5C7A9B03A5D}">
      <dgm:prSet phldrT="[Text]"/>
      <dgm:spPr/>
      <dgm:t>
        <a:bodyPr/>
        <a:lstStyle/>
        <a:p>
          <a:pPr algn="ctr"/>
          <a:r>
            <a:rPr lang="en-US"/>
            <a:t>Various professional development trainings and courses;</a:t>
          </a:r>
        </a:p>
      </dgm:t>
    </dgm:pt>
    <dgm:pt modelId="{1B753C4A-B156-42EA-99F5-590C344D71BA}" type="parTrans" cxnId="{C9144785-8088-437F-BD51-41622C5DD9AC}">
      <dgm:prSet/>
      <dgm:spPr/>
      <dgm:t>
        <a:bodyPr/>
        <a:lstStyle/>
        <a:p>
          <a:pPr algn="ctr"/>
          <a:endParaRPr lang="en-US"/>
        </a:p>
      </dgm:t>
    </dgm:pt>
    <dgm:pt modelId="{11B89F38-F670-43B3-8EA7-5DED4104487D}" type="sibTrans" cxnId="{C9144785-8088-437F-BD51-41622C5DD9AC}">
      <dgm:prSet/>
      <dgm:spPr/>
      <dgm:t>
        <a:bodyPr/>
        <a:lstStyle/>
        <a:p>
          <a:pPr algn="ctr"/>
          <a:endParaRPr lang="en-US"/>
        </a:p>
      </dgm:t>
    </dgm:pt>
    <dgm:pt modelId="{1C702CAB-387A-47DE-B410-7560E4A62131}">
      <dgm:prSet phldrT="[Text]"/>
      <dgm:spPr/>
      <dgm:t>
        <a:bodyPr/>
        <a:lstStyle/>
        <a:p>
          <a:pPr algn="ctr"/>
          <a:r>
            <a:rPr lang="en-US"/>
            <a:t>Orientation towards professional career development;</a:t>
          </a:r>
        </a:p>
      </dgm:t>
    </dgm:pt>
    <dgm:pt modelId="{8D8BEEB6-DE43-47A6-8C5F-D7BFAAB90635}" type="parTrans" cxnId="{24C74027-3210-43F6-B035-D543F1E56257}">
      <dgm:prSet/>
      <dgm:spPr/>
      <dgm:t>
        <a:bodyPr/>
        <a:lstStyle/>
        <a:p>
          <a:pPr algn="ctr"/>
          <a:endParaRPr lang="en-US"/>
        </a:p>
      </dgm:t>
    </dgm:pt>
    <dgm:pt modelId="{C3A69876-7397-443D-A1F6-6294D91ABBA5}" type="sibTrans" cxnId="{24C74027-3210-43F6-B035-D543F1E56257}">
      <dgm:prSet/>
      <dgm:spPr/>
      <dgm:t>
        <a:bodyPr/>
        <a:lstStyle/>
        <a:p>
          <a:pPr algn="ctr"/>
          <a:endParaRPr lang="en-US"/>
        </a:p>
      </dgm:t>
    </dgm:pt>
    <dgm:pt modelId="{56B6C0F7-ED85-40CB-A8BE-02A0E2D235D2}">
      <dgm:prSet phldrT="[Text]"/>
      <dgm:spPr/>
      <dgm:t>
        <a:bodyPr/>
        <a:lstStyle/>
        <a:p>
          <a:pPr algn="ctr"/>
          <a:r>
            <a:rPr lang="en-US"/>
            <a:t>Counseling on finding and keeping a job;</a:t>
          </a:r>
        </a:p>
      </dgm:t>
    </dgm:pt>
    <dgm:pt modelId="{3D5B53BB-4910-4102-BCC6-3D87BE6484B4}" type="parTrans" cxnId="{7A505E9F-1C47-4F56-B525-F257825DF6BC}">
      <dgm:prSet/>
      <dgm:spPr/>
      <dgm:t>
        <a:bodyPr/>
        <a:lstStyle/>
        <a:p>
          <a:pPr algn="ctr"/>
          <a:endParaRPr lang="en-US"/>
        </a:p>
      </dgm:t>
    </dgm:pt>
    <dgm:pt modelId="{94C75EED-7B16-4975-9018-50F6AC1A2344}" type="sibTrans" cxnId="{7A505E9F-1C47-4F56-B525-F257825DF6BC}">
      <dgm:prSet/>
      <dgm:spPr/>
      <dgm:t>
        <a:bodyPr/>
        <a:lstStyle/>
        <a:p>
          <a:pPr algn="ctr"/>
          <a:endParaRPr lang="en-US"/>
        </a:p>
      </dgm:t>
    </dgm:pt>
    <dgm:pt modelId="{93BA0242-AE3C-4B39-8494-AE3C3859D815}">
      <dgm:prSet phldrT="[Text]"/>
      <dgm:spPr/>
      <dgm:t>
        <a:bodyPr/>
        <a:lstStyle/>
        <a:p>
          <a:pPr algn="ctr"/>
          <a:r>
            <a:rPr lang="en-US"/>
            <a:t>Training and consulting for preparing practical plans on business;</a:t>
          </a:r>
        </a:p>
      </dgm:t>
    </dgm:pt>
    <dgm:pt modelId="{4901980F-CDC1-4DF0-8AEE-D97EE919170B}" type="parTrans" cxnId="{A84872EE-757B-4937-A40E-10540A27809E}">
      <dgm:prSet/>
      <dgm:spPr/>
      <dgm:t>
        <a:bodyPr/>
        <a:lstStyle/>
        <a:p>
          <a:pPr algn="ctr"/>
          <a:endParaRPr lang="en-US"/>
        </a:p>
      </dgm:t>
    </dgm:pt>
    <dgm:pt modelId="{594E2318-2B8B-4BB7-9A61-0FBCC7F918C4}" type="sibTrans" cxnId="{A84872EE-757B-4937-A40E-10540A27809E}">
      <dgm:prSet/>
      <dgm:spPr/>
      <dgm:t>
        <a:bodyPr/>
        <a:lstStyle/>
        <a:p>
          <a:pPr algn="ctr"/>
          <a:endParaRPr lang="en-US"/>
        </a:p>
      </dgm:t>
    </dgm:pt>
    <dgm:pt modelId="{31D5DAF8-78C5-46F3-A126-67F1593A36D8}">
      <dgm:prSet/>
      <dgm:spPr/>
      <dgm:t>
        <a:bodyPr/>
        <a:lstStyle/>
        <a:p>
          <a:pPr algn="ctr"/>
          <a:r>
            <a:rPr lang="en-US"/>
            <a:t>Training and counseling for initiatives and enterprises on business;</a:t>
          </a:r>
        </a:p>
      </dgm:t>
    </dgm:pt>
    <dgm:pt modelId="{7DCD4AFD-D901-4C15-BEF9-A3EEFFB96FC1}" type="parTrans" cxnId="{08223B09-AD92-45D4-A7D1-74BA086C2309}">
      <dgm:prSet/>
      <dgm:spPr/>
      <dgm:t>
        <a:bodyPr/>
        <a:lstStyle/>
        <a:p>
          <a:pPr algn="ctr"/>
          <a:endParaRPr lang="en-US"/>
        </a:p>
      </dgm:t>
    </dgm:pt>
    <dgm:pt modelId="{6AE68C62-F902-4FD0-81B7-84C3383C3E0E}" type="sibTrans" cxnId="{08223B09-AD92-45D4-A7D1-74BA086C2309}">
      <dgm:prSet/>
      <dgm:spPr/>
      <dgm:t>
        <a:bodyPr/>
        <a:lstStyle/>
        <a:p>
          <a:pPr algn="ctr"/>
          <a:endParaRPr lang="en-US"/>
        </a:p>
      </dgm:t>
    </dgm:pt>
    <dgm:pt modelId="{CF159870-DD87-4A1D-8D4D-225C5B1B4246}">
      <dgm:prSet/>
      <dgm:spPr/>
      <dgm:t>
        <a:bodyPr/>
        <a:lstStyle/>
        <a:p>
          <a:pPr algn="ctr"/>
          <a:r>
            <a:rPr lang="en-US"/>
            <a:t>Counseling in planning and attending a vocational training course;</a:t>
          </a:r>
        </a:p>
      </dgm:t>
    </dgm:pt>
    <dgm:pt modelId="{A60429FB-2260-4F01-96A2-4F94A2958F53}" type="parTrans" cxnId="{B97AE09D-71F0-4B88-B6F9-38F9BFC95448}">
      <dgm:prSet/>
      <dgm:spPr/>
      <dgm:t>
        <a:bodyPr/>
        <a:lstStyle/>
        <a:p>
          <a:pPr algn="ctr"/>
          <a:endParaRPr lang="en-US"/>
        </a:p>
      </dgm:t>
    </dgm:pt>
    <dgm:pt modelId="{F336EEA6-EF39-4B3F-B840-20AA501046CB}" type="sibTrans" cxnId="{B97AE09D-71F0-4B88-B6F9-38F9BFC95448}">
      <dgm:prSet/>
      <dgm:spPr/>
      <dgm:t>
        <a:bodyPr/>
        <a:lstStyle/>
        <a:p>
          <a:pPr algn="ctr"/>
          <a:endParaRPr lang="en-US"/>
        </a:p>
      </dgm:t>
    </dgm:pt>
    <dgm:pt modelId="{92EC0D4E-6C52-477B-8864-D55F4ADD39A6}">
      <dgm:prSet/>
      <dgm:spPr/>
      <dgm:t>
        <a:bodyPr/>
        <a:lstStyle/>
        <a:p>
          <a:pPr algn="ctr"/>
          <a:r>
            <a:rPr lang="en-US"/>
            <a:t>Life skills training in: Communication, CV Writing, Job Interviews, etc.;</a:t>
          </a:r>
        </a:p>
      </dgm:t>
    </dgm:pt>
    <dgm:pt modelId="{FE4DD0C9-010A-4826-8CB2-CE2B69D9B8FD}" type="parTrans" cxnId="{47062000-D069-4B7A-8797-8CBC8C8BE003}">
      <dgm:prSet/>
      <dgm:spPr/>
      <dgm:t>
        <a:bodyPr/>
        <a:lstStyle/>
        <a:p>
          <a:pPr algn="ctr"/>
          <a:endParaRPr lang="en-US"/>
        </a:p>
      </dgm:t>
    </dgm:pt>
    <dgm:pt modelId="{FF744CCE-AD1A-45A3-B953-1BDE7EC29BFD}" type="sibTrans" cxnId="{47062000-D069-4B7A-8797-8CBC8C8BE003}">
      <dgm:prSet/>
      <dgm:spPr/>
      <dgm:t>
        <a:bodyPr/>
        <a:lstStyle/>
        <a:p>
          <a:pPr algn="ctr"/>
          <a:endParaRPr lang="en-US"/>
        </a:p>
      </dgm:t>
    </dgm:pt>
    <dgm:pt modelId="{41D683FF-6196-47D3-B3A7-B58188AD3BF0}" type="pres">
      <dgm:prSet presAssocID="{AB19C2B4-68C0-4BE3-BD83-D00A167722A2}" presName="Name0" presStyleCnt="0">
        <dgm:presLayoutVars>
          <dgm:dir/>
          <dgm:resizeHandles val="exact"/>
        </dgm:presLayoutVars>
      </dgm:prSet>
      <dgm:spPr/>
      <dgm:t>
        <a:bodyPr/>
        <a:lstStyle/>
        <a:p>
          <a:endParaRPr lang="en-US"/>
        </a:p>
      </dgm:t>
    </dgm:pt>
    <dgm:pt modelId="{874C572A-F512-48A7-91AC-988E1C866678}" type="pres">
      <dgm:prSet presAssocID="{AB19C2B4-68C0-4BE3-BD83-D00A167722A2}" presName="cycle" presStyleCnt="0"/>
      <dgm:spPr/>
    </dgm:pt>
    <dgm:pt modelId="{79CC1C78-8198-42F6-901E-B5C3C885832F}" type="pres">
      <dgm:prSet presAssocID="{92EC0D4E-6C52-477B-8864-D55F4ADD39A6}" presName="nodeFirstNode" presStyleLbl="node1" presStyleIdx="0" presStyleCnt="7">
        <dgm:presLayoutVars>
          <dgm:bulletEnabled val="1"/>
        </dgm:presLayoutVars>
      </dgm:prSet>
      <dgm:spPr/>
      <dgm:t>
        <a:bodyPr/>
        <a:lstStyle/>
        <a:p>
          <a:endParaRPr lang="en-US"/>
        </a:p>
      </dgm:t>
    </dgm:pt>
    <dgm:pt modelId="{2CF596E6-896C-4574-B95D-3CF6B9DD62B8}" type="pres">
      <dgm:prSet presAssocID="{FF744CCE-AD1A-45A3-B953-1BDE7EC29BFD}" presName="sibTransFirstNode" presStyleLbl="bgShp" presStyleIdx="0" presStyleCnt="1"/>
      <dgm:spPr/>
      <dgm:t>
        <a:bodyPr/>
        <a:lstStyle/>
        <a:p>
          <a:endParaRPr lang="en-US"/>
        </a:p>
      </dgm:t>
    </dgm:pt>
    <dgm:pt modelId="{A34F9E13-F283-4318-9AA2-9D9A97F7572E}" type="pres">
      <dgm:prSet presAssocID="{CF159870-DD87-4A1D-8D4D-225C5B1B4246}" presName="nodeFollowingNodes" presStyleLbl="node1" presStyleIdx="1" presStyleCnt="7">
        <dgm:presLayoutVars>
          <dgm:bulletEnabled val="1"/>
        </dgm:presLayoutVars>
      </dgm:prSet>
      <dgm:spPr/>
      <dgm:t>
        <a:bodyPr/>
        <a:lstStyle/>
        <a:p>
          <a:endParaRPr lang="en-US"/>
        </a:p>
      </dgm:t>
    </dgm:pt>
    <dgm:pt modelId="{0AF2F1EE-C3B2-437E-93D4-54E8D1B2C802}" type="pres">
      <dgm:prSet presAssocID="{31D5DAF8-78C5-46F3-A126-67F1593A36D8}" presName="nodeFollowingNodes" presStyleLbl="node1" presStyleIdx="2" presStyleCnt="7">
        <dgm:presLayoutVars>
          <dgm:bulletEnabled val="1"/>
        </dgm:presLayoutVars>
      </dgm:prSet>
      <dgm:spPr/>
      <dgm:t>
        <a:bodyPr/>
        <a:lstStyle/>
        <a:p>
          <a:endParaRPr lang="en-US"/>
        </a:p>
      </dgm:t>
    </dgm:pt>
    <dgm:pt modelId="{F0FCB334-C05C-497D-92F5-45C54FF9FBD7}" type="pres">
      <dgm:prSet presAssocID="{C6E3D0FB-ECDC-4F9F-8126-A5C7A9B03A5D}" presName="nodeFollowingNodes" presStyleLbl="node1" presStyleIdx="3" presStyleCnt="7">
        <dgm:presLayoutVars>
          <dgm:bulletEnabled val="1"/>
        </dgm:presLayoutVars>
      </dgm:prSet>
      <dgm:spPr/>
      <dgm:t>
        <a:bodyPr/>
        <a:lstStyle/>
        <a:p>
          <a:endParaRPr lang="en-US"/>
        </a:p>
      </dgm:t>
    </dgm:pt>
    <dgm:pt modelId="{DED674FF-23BB-4D91-85FE-720AE93736DE}" type="pres">
      <dgm:prSet presAssocID="{1C702CAB-387A-47DE-B410-7560E4A62131}" presName="nodeFollowingNodes" presStyleLbl="node1" presStyleIdx="4" presStyleCnt="7">
        <dgm:presLayoutVars>
          <dgm:bulletEnabled val="1"/>
        </dgm:presLayoutVars>
      </dgm:prSet>
      <dgm:spPr/>
      <dgm:t>
        <a:bodyPr/>
        <a:lstStyle/>
        <a:p>
          <a:endParaRPr lang="en-US"/>
        </a:p>
      </dgm:t>
    </dgm:pt>
    <dgm:pt modelId="{0CB89459-EF64-46FD-89E9-43B55C8AB06F}" type="pres">
      <dgm:prSet presAssocID="{56B6C0F7-ED85-40CB-A8BE-02A0E2D235D2}" presName="nodeFollowingNodes" presStyleLbl="node1" presStyleIdx="5" presStyleCnt="7">
        <dgm:presLayoutVars>
          <dgm:bulletEnabled val="1"/>
        </dgm:presLayoutVars>
      </dgm:prSet>
      <dgm:spPr/>
      <dgm:t>
        <a:bodyPr/>
        <a:lstStyle/>
        <a:p>
          <a:endParaRPr lang="en-US"/>
        </a:p>
      </dgm:t>
    </dgm:pt>
    <dgm:pt modelId="{73419CAD-E0F5-4A01-A120-D4ACA8B0D603}" type="pres">
      <dgm:prSet presAssocID="{93BA0242-AE3C-4B39-8494-AE3C3859D815}" presName="nodeFollowingNodes" presStyleLbl="node1" presStyleIdx="6" presStyleCnt="7">
        <dgm:presLayoutVars>
          <dgm:bulletEnabled val="1"/>
        </dgm:presLayoutVars>
      </dgm:prSet>
      <dgm:spPr/>
      <dgm:t>
        <a:bodyPr/>
        <a:lstStyle/>
        <a:p>
          <a:endParaRPr lang="en-US"/>
        </a:p>
      </dgm:t>
    </dgm:pt>
  </dgm:ptLst>
  <dgm:cxnLst>
    <dgm:cxn modelId="{7A505E9F-1C47-4F56-B525-F257825DF6BC}" srcId="{AB19C2B4-68C0-4BE3-BD83-D00A167722A2}" destId="{56B6C0F7-ED85-40CB-A8BE-02A0E2D235D2}" srcOrd="5" destOrd="0" parTransId="{3D5B53BB-4910-4102-BCC6-3D87BE6484B4}" sibTransId="{94C75EED-7B16-4975-9018-50F6AC1A2344}"/>
    <dgm:cxn modelId="{58997EB1-2C14-4089-B580-18FC85CBDECA}" type="presOf" srcId="{FF744CCE-AD1A-45A3-B953-1BDE7EC29BFD}" destId="{2CF596E6-896C-4574-B95D-3CF6B9DD62B8}" srcOrd="0" destOrd="0" presId="urn:microsoft.com/office/officeart/2005/8/layout/cycle3"/>
    <dgm:cxn modelId="{01E74251-FFBA-478F-9AAF-E8A39B274618}" type="presOf" srcId="{56B6C0F7-ED85-40CB-A8BE-02A0E2D235D2}" destId="{0CB89459-EF64-46FD-89E9-43B55C8AB06F}" srcOrd="0" destOrd="0" presId="urn:microsoft.com/office/officeart/2005/8/layout/cycle3"/>
    <dgm:cxn modelId="{08223B09-AD92-45D4-A7D1-74BA086C2309}" srcId="{AB19C2B4-68C0-4BE3-BD83-D00A167722A2}" destId="{31D5DAF8-78C5-46F3-A126-67F1593A36D8}" srcOrd="2" destOrd="0" parTransId="{7DCD4AFD-D901-4C15-BEF9-A3EEFFB96FC1}" sibTransId="{6AE68C62-F902-4FD0-81B7-84C3383C3E0E}"/>
    <dgm:cxn modelId="{B97AE09D-71F0-4B88-B6F9-38F9BFC95448}" srcId="{AB19C2B4-68C0-4BE3-BD83-D00A167722A2}" destId="{CF159870-DD87-4A1D-8D4D-225C5B1B4246}" srcOrd="1" destOrd="0" parTransId="{A60429FB-2260-4F01-96A2-4F94A2958F53}" sibTransId="{F336EEA6-EF39-4B3F-B840-20AA501046CB}"/>
    <dgm:cxn modelId="{86A3AA26-A04F-48F3-84CA-0619CD7082BA}" type="presOf" srcId="{C6E3D0FB-ECDC-4F9F-8126-A5C7A9B03A5D}" destId="{F0FCB334-C05C-497D-92F5-45C54FF9FBD7}" srcOrd="0" destOrd="0" presId="urn:microsoft.com/office/officeart/2005/8/layout/cycle3"/>
    <dgm:cxn modelId="{C9144785-8088-437F-BD51-41622C5DD9AC}" srcId="{AB19C2B4-68C0-4BE3-BD83-D00A167722A2}" destId="{C6E3D0FB-ECDC-4F9F-8126-A5C7A9B03A5D}" srcOrd="3" destOrd="0" parTransId="{1B753C4A-B156-42EA-99F5-590C344D71BA}" sibTransId="{11B89F38-F670-43B3-8EA7-5DED4104487D}"/>
    <dgm:cxn modelId="{A84872EE-757B-4937-A40E-10540A27809E}" srcId="{AB19C2B4-68C0-4BE3-BD83-D00A167722A2}" destId="{93BA0242-AE3C-4B39-8494-AE3C3859D815}" srcOrd="6" destOrd="0" parTransId="{4901980F-CDC1-4DF0-8AEE-D97EE919170B}" sibTransId="{594E2318-2B8B-4BB7-9A61-0FBCC7F918C4}"/>
    <dgm:cxn modelId="{612CC248-08E4-4520-BA31-3ABC0B933138}" type="presOf" srcId="{CF159870-DD87-4A1D-8D4D-225C5B1B4246}" destId="{A34F9E13-F283-4318-9AA2-9D9A97F7572E}" srcOrd="0" destOrd="0" presId="urn:microsoft.com/office/officeart/2005/8/layout/cycle3"/>
    <dgm:cxn modelId="{C9755A67-3DC1-45EC-9AFD-2E9E5D419A15}" type="presOf" srcId="{AB19C2B4-68C0-4BE3-BD83-D00A167722A2}" destId="{41D683FF-6196-47D3-B3A7-B58188AD3BF0}" srcOrd="0" destOrd="0" presId="urn:microsoft.com/office/officeart/2005/8/layout/cycle3"/>
    <dgm:cxn modelId="{24C74027-3210-43F6-B035-D543F1E56257}" srcId="{AB19C2B4-68C0-4BE3-BD83-D00A167722A2}" destId="{1C702CAB-387A-47DE-B410-7560E4A62131}" srcOrd="4" destOrd="0" parTransId="{8D8BEEB6-DE43-47A6-8C5F-D7BFAAB90635}" sibTransId="{C3A69876-7397-443D-A1F6-6294D91ABBA5}"/>
    <dgm:cxn modelId="{BE064F8D-D09B-4D44-819B-E705E29FCBB7}" type="presOf" srcId="{31D5DAF8-78C5-46F3-A126-67F1593A36D8}" destId="{0AF2F1EE-C3B2-437E-93D4-54E8D1B2C802}" srcOrd="0" destOrd="0" presId="urn:microsoft.com/office/officeart/2005/8/layout/cycle3"/>
    <dgm:cxn modelId="{47062000-D069-4B7A-8797-8CBC8C8BE003}" srcId="{AB19C2B4-68C0-4BE3-BD83-D00A167722A2}" destId="{92EC0D4E-6C52-477B-8864-D55F4ADD39A6}" srcOrd="0" destOrd="0" parTransId="{FE4DD0C9-010A-4826-8CB2-CE2B69D9B8FD}" sibTransId="{FF744CCE-AD1A-45A3-B953-1BDE7EC29BFD}"/>
    <dgm:cxn modelId="{936EB695-9806-4379-BF29-108A781FE24E}" type="presOf" srcId="{92EC0D4E-6C52-477B-8864-D55F4ADD39A6}" destId="{79CC1C78-8198-42F6-901E-B5C3C885832F}" srcOrd="0" destOrd="0" presId="urn:microsoft.com/office/officeart/2005/8/layout/cycle3"/>
    <dgm:cxn modelId="{DAFC537D-8556-48C0-9B3F-EBCB9E5C30EA}" type="presOf" srcId="{93BA0242-AE3C-4B39-8494-AE3C3859D815}" destId="{73419CAD-E0F5-4A01-A120-D4ACA8B0D603}" srcOrd="0" destOrd="0" presId="urn:microsoft.com/office/officeart/2005/8/layout/cycle3"/>
    <dgm:cxn modelId="{1D10CC0F-63D4-4399-B4F8-78D90138F9F6}" type="presOf" srcId="{1C702CAB-387A-47DE-B410-7560E4A62131}" destId="{DED674FF-23BB-4D91-85FE-720AE93736DE}" srcOrd="0" destOrd="0" presId="urn:microsoft.com/office/officeart/2005/8/layout/cycle3"/>
    <dgm:cxn modelId="{4F566439-BBBC-428A-86B7-84CA7CB53E7D}" type="presParOf" srcId="{41D683FF-6196-47D3-B3A7-B58188AD3BF0}" destId="{874C572A-F512-48A7-91AC-988E1C866678}" srcOrd="0" destOrd="0" presId="urn:microsoft.com/office/officeart/2005/8/layout/cycle3"/>
    <dgm:cxn modelId="{02AE5B14-9AA2-4DCE-8623-0ECDDE148C0D}" type="presParOf" srcId="{874C572A-F512-48A7-91AC-988E1C866678}" destId="{79CC1C78-8198-42F6-901E-B5C3C885832F}" srcOrd="0" destOrd="0" presId="urn:microsoft.com/office/officeart/2005/8/layout/cycle3"/>
    <dgm:cxn modelId="{B2190F6F-250B-446B-AC32-D100B6B68256}" type="presParOf" srcId="{874C572A-F512-48A7-91AC-988E1C866678}" destId="{2CF596E6-896C-4574-B95D-3CF6B9DD62B8}" srcOrd="1" destOrd="0" presId="urn:microsoft.com/office/officeart/2005/8/layout/cycle3"/>
    <dgm:cxn modelId="{81E40B8A-9AFA-4D55-B506-8DCC4EE83143}" type="presParOf" srcId="{874C572A-F512-48A7-91AC-988E1C866678}" destId="{A34F9E13-F283-4318-9AA2-9D9A97F7572E}" srcOrd="2" destOrd="0" presId="urn:microsoft.com/office/officeart/2005/8/layout/cycle3"/>
    <dgm:cxn modelId="{E43BD51B-FF32-4925-9D9C-EE226407D5F9}" type="presParOf" srcId="{874C572A-F512-48A7-91AC-988E1C866678}" destId="{0AF2F1EE-C3B2-437E-93D4-54E8D1B2C802}" srcOrd="3" destOrd="0" presId="urn:microsoft.com/office/officeart/2005/8/layout/cycle3"/>
    <dgm:cxn modelId="{69431646-5114-488D-9027-C306941AAA10}" type="presParOf" srcId="{874C572A-F512-48A7-91AC-988E1C866678}" destId="{F0FCB334-C05C-497D-92F5-45C54FF9FBD7}" srcOrd="4" destOrd="0" presId="urn:microsoft.com/office/officeart/2005/8/layout/cycle3"/>
    <dgm:cxn modelId="{02C48C8C-62C6-46FF-B174-5C269995CDA6}" type="presParOf" srcId="{874C572A-F512-48A7-91AC-988E1C866678}" destId="{DED674FF-23BB-4D91-85FE-720AE93736DE}" srcOrd="5" destOrd="0" presId="urn:microsoft.com/office/officeart/2005/8/layout/cycle3"/>
    <dgm:cxn modelId="{6F417CE6-8F6F-448D-9AB6-0D1FA5F81DE0}" type="presParOf" srcId="{874C572A-F512-48A7-91AC-988E1C866678}" destId="{0CB89459-EF64-46FD-89E9-43B55C8AB06F}" srcOrd="6" destOrd="0" presId="urn:microsoft.com/office/officeart/2005/8/layout/cycle3"/>
    <dgm:cxn modelId="{9492115D-5EAA-4920-9BB0-ADFD9DF70375}" type="presParOf" srcId="{874C572A-F512-48A7-91AC-988E1C866678}" destId="{73419CAD-E0F5-4A01-A120-D4ACA8B0D603}" srcOrd="7"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39399E-67E4-4501-84B1-E48ECD0CF75E}">
      <dsp:nvSpPr>
        <dsp:cNvPr id="0" name=""/>
        <dsp:cNvSpPr/>
      </dsp:nvSpPr>
      <dsp:spPr>
        <a:xfrm>
          <a:off x="174116" y="0"/>
          <a:ext cx="1973326" cy="1887855"/>
        </a:xfrm>
        <a:prstGeom prst="rightArrow">
          <a:avLst/>
        </a:prstGeom>
        <a:solidFill>
          <a:schemeClr val="accent1">
            <a:tint val="4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dsp:style>
    </dsp:sp>
    <dsp:sp modelId="{4F724933-A9E9-488D-A1CE-89601F4ACF4E}">
      <dsp:nvSpPr>
        <dsp:cNvPr id="0" name=""/>
        <dsp:cNvSpPr/>
      </dsp:nvSpPr>
      <dsp:spPr>
        <a:xfrm>
          <a:off x="28" y="566356"/>
          <a:ext cx="1132440" cy="755142"/>
        </a:xfrm>
        <a:prstGeom prst="roundRect">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sp3d extrusionH="28000" prstMaterial="matte"/>
        </a:bodyPr>
        <a:lstStyle/>
        <a:p>
          <a:pPr lvl="0" algn="ctr" defTabSz="1111250">
            <a:lnSpc>
              <a:spcPct val="90000"/>
            </a:lnSpc>
            <a:spcBef>
              <a:spcPct val="0"/>
            </a:spcBef>
            <a:spcAft>
              <a:spcPct val="35000"/>
            </a:spcAft>
          </a:pPr>
          <a:r>
            <a:rPr lang="en-US" sz="2500" kern="1200" dirty="0"/>
            <a:t>LEZHE</a:t>
          </a:r>
        </a:p>
      </dsp:txBody>
      <dsp:txXfrm>
        <a:off x="36891" y="603219"/>
        <a:ext cx="1058714" cy="681416"/>
      </dsp:txXfrm>
    </dsp:sp>
    <dsp:sp modelId="{41FCC2E5-BA0C-4A68-9CBA-2BFEF40BF657}">
      <dsp:nvSpPr>
        <dsp:cNvPr id="0" name=""/>
        <dsp:cNvSpPr/>
      </dsp:nvSpPr>
      <dsp:spPr>
        <a:xfrm>
          <a:off x="1189091" y="566356"/>
          <a:ext cx="1132440" cy="755142"/>
        </a:xfrm>
        <a:prstGeom prst="roundRect">
          <a:avLst/>
        </a:prstGeom>
        <a:solidFill>
          <a:schemeClr val="accent1">
            <a:hueOff val="0"/>
            <a:satOff val="0"/>
            <a:lumOff val="0"/>
            <a:alphaOff val="0"/>
          </a:schemeClr>
        </a:solidFill>
        <a:ln>
          <a:noFill/>
        </a:ln>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95250" tIns="95250" rIns="95250" bIns="95250" numCol="1" spcCol="1270" anchor="ctr" anchorCtr="0">
          <a:noAutofit/>
          <a:sp3d extrusionH="28000" prstMaterial="matte"/>
        </a:bodyPr>
        <a:lstStyle/>
        <a:p>
          <a:pPr lvl="0" algn="ctr" defTabSz="1111250">
            <a:lnSpc>
              <a:spcPct val="90000"/>
            </a:lnSpc>
            <a:spcBef>
              <a:spcPct val="0"/>
            </a:spcBef>
            <a:spcAft>
              <a:spcPct val="35000"/>
            </a:spcAft>
          </a:pPr>
          <a:r>
            <a:rPr lang="en-US" sz="2500" kern="1200" dirty="0"/>
            <a:t>Kurbin</a:t>
          </a:r>
        </a:p>
      </dsp:txBody>
      <dsp:txXfrm>
        <a:off x="1225954" y="603219"/>
        <a:ext cx="1058714" cy="6814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596E6-896C-4574-B95D-3CF6B9DD62B8}">
      <dsp:nvSpPr>
        <dsp:cNvPr id="0" name=""/>
        <dsp:cNvSpPr/>
      </dsp:nvSpPr>
      <dsp:spPr>
        <a:xfrm>
          <a:off x="1083602" y="-22998"/>
          <a:ext cx="3319195" cy="3319195"/>
        </a:xfrm>
        <a:prstGeom prst="circularArrow">
          <a:avLst>
            <a:gd name="adj1" fmla="val 5544"/>
            <a:gd name="adj2" fmla="val 330680"/>
            <a:gd name="adj3" fmla="val 14540369"/>
            <a:gd name="adj4" fmla="val 1693617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9CC1C78-8198-42F6-901E-B5C3C885832F}">
      <dsp:nvSpPr>
        <dsp:cNvPr id="0" name=""/>
        <dsp:cNvSpPr/>
      </dsp:nvSpPr>
      <dsp:spPr>
        <a:xfrm>
          <a:off x="2235547" y="1024"/>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Life skills training in: Communication, CV Writing, Job Interviews, etc.;</a:t>
          </a:r>
        </a:p>
      </dsp:txBody>
      <dsp:txXfrm>
        <a:off x="2260329" y="25806"/>
        <a:ext cx="965741" cy="458088"/>
      </dsp:txXfrm>
    </dsp:sp>
    <dsp:sp modelId="{A34F9E13-F283-4318-9AA2-9D9A97F7572E}">
      <dsp:nvSpPr>
        <dsp:cNvPr id="0" name=""/>
        <dsp:cNvSpPr/>
      </dsp:nvSpPr>
      <dsp:spPr>
        <a:xfrm>
          <a:off x="3342179" y="533950"/>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Counseling in planning and attending a vocational training course;</a:t>
          </a:r>
        </a:p>
      </dsp:txBody>
      <dsp:txXfrm>
        <a:off x="3366961" y="558732"/>
        <a:ext cx="965741" cy="458088"/>
      </dsp:txXfrm>
    </dsp:sp>
    <dsp:sp modelId="{0AF2F1EE-C3B2-437E-93D4-54E8D1B2C802}">
      <dsp:nvSpPr>
        <dsp:cNvPr id="0" name=""/>
        <dsp:cNvSpPr/>
      </dsp:nvSpPr>
      <dsp:spPr>
        <a:xfrm>
          <a:off x="3615494" y="1731423"/>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Training and counseling for initiatives and enterprises on business;</a:t>
          </a:r>
        </a:p>
      </dsp:txBody>
      <dsp:txXfrm>
        <a:off x="3640276" y="1756205"/>
        <a:ext cx="965741" cy="458088"/>
      </dsp:txXfrm>
    </dsp:sp>
    <dsp:sp modelId="{F0FCB334-C05C-497D-92F5-45C54FF9FBD7}">
      <dsp:nvSpPr>
        <dsp:cNvPr id="0" name=""/>
        <dsp:cNvSpPr/>
      </dsp:nvSpPr>
      <dsp:spPr>
        <a:xfrm>
          <a:off x="2849681" y="2691722"/>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Various professional development trainings and courses;</a:t>
          </a:r>
        </a:p>
      </dsp:txBody>
      <dsp:txXfrm>
        <a:off x="2874463" y="2716504"/>
        <a:ext cx="965741" cy="458088"/>
      </dsp:txXfrm>
    </dsp:sp>
    <dsp:sp modelId="{DED674FF-23BB-4D91-85FE-720AE93736DE}">
      <dsp:nvSpPr>
        <dsp:cNvPr id="0" name=""/>
        <dsp:cNvSpPr/>
      </dsp:nvSpPr>
      <dsp:spPr>
        <a:xfrm>
          <a:off x="1621412" y="2691722"/>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Orientation towards professional career development;</a:t>
          </a:r>
        </a:p>
      </dsp:txBody>
      <dsp:txXfrm>
        <a:off x="1646194" y="2716504"/>
        <a:ext cx="965741" cy="458088"/>
      </dsp:txXfrm>
    </dsp:sp>
    <dsp:sp modelId="{0CB89459-EF64-46FD-89E9-43B55C8AB06F}">
      <dsp:nvSpPr>
        <dsp:cNvPr id="0" name=""/>
        <dsp:cNvSpPr/>
      </dsp:nvSpPr>
      <dsp:spPr>
        <a:xfrm>
          <a:off x="855599" y="1731423"/>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Counseling on finding and keeping a job;</a:t>
          </a:r>
        </a:p>
      </dsp:txBody>
      <dsp:txXfrm>
        <a:off x="880381" y="1756205"/>
        <a:ext cx="965741" cy="458088"/>
      </dsp:txXfrm>
    </dsp:sp>
    <dsp:sp modelId="{73419CAD-E0F5-4A01-A120-D4ACA8B0D603}">
      <dsp:nvSpPr>
        <dsp:cNvPr id="0" name=""/>
        <dsp:cNvSpPr/>
      </dsp:nvSpPr>
      <dsp:spPr>
        <a:xfrm>
          <a:off x="1128915" y="533950"/>
          <a:ext cx="1015305" cy="5076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Training and consulting for preparing practical plans on business;</a:t>
          </a:r>
        </a:p>
      </dsp:txBody>
      <dsp:txXfrm>
        <a:off x="1153697" y="558732"/>
        <a:ext cx="965741" cy="4580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Bici</dc:creator>
  <cp:keywords/>
  <dc:description/>
  <cp:lastModifiedBy>Juliana Bici</cp:lastModifiedBy>
  <cp:revision>2</cp:revision>
  <dcterms:created xsi:type="dcterms:W3CDTF">2019-10-18T13:15:00Z</dcterms:created>
  <dcterms:modified xsi:type="dcterms:W3CDTF">2019-10-18T13:50:00Z</dcterms:modified>
</cp:coreProperties>
</file>