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C1CB" w14:textId="77777777" w:rsidR="00CF62E1" w:rsidRDefault="00CF62E1" w:rsidP="00CF62E1">
      <w:bookmarkStart w:id="0" w:name="_GoBack"/>
      <w:bookmarkEnd w:id="0"/>
    </w:p>
    <w:p w14:paraId="7159529F" w14:textId="77777777" w:rsidR="00CF62E1" w:rsidRDefault="00CF62E1" w:rsidP="00CF62E1">
      <w:pPr>
        <w:jc w:val="center"/>
        <w:rPr>
          <w:rFonts w:ascii="Garamond" w:hAnsi="Garamond" w:cs="Arial"/>
          <w:b/>
          <w:sz w:val="48"/>
          <w:szCs w:val="48"/>
        </w:rPr>
      </w:pPr>
      <w:proofErr w:type="spellStart"/>
      <w:r>
        <w:rPr>
          <w:rFonts w:ascii="Garamond" w:hAnsi="Garamond" w:cs="Arial"/>
          <w:b/>
          <w:sz w:val="48"/>
          <w:szCs w:val="48"/>
        </w:rPr>
        <w:t>Nënfinancim</w:t>
      </w:r>
      <w:proofErr w:type="spellEnd"/>
      <w:r>
        <w:rPr>
          <w:rFonts w:ascii="Garamond" w:hAnsi="Garamond" w:cs="Arial"/>
          <w:b/>
          <w:sz w:val="48"/>
          <w:szCs w:val="48"/>
        </w:rPr>
        <w:t xml:space="preserve"> – </w:t>
      </w:r>
      <w:proofErr w:type="spellStart"/>
      <w:r>
        <w:rPr>
          <w:rFonts w:ascii="Garamond" w:hAnsi="Garamond" w:cs="Arial"/>
          <w:b/>
          <w:sz w:val="48"/>
          <w:szCs w:val="48"/>
        </w:rPr>
        <w:t>Thirrje</w:t>
      </w:r>
      <w:proofErr w:type="spellEnd"/>
      <w:r>
        <w:rPr>
          <w:rFonts w:ascii="Garamond" w:hAnsi="Garamond" w:cs="Arial"/>
          <w:b/>
          <w:sz w:val="48"/>
          <w:szCs w:val="48"/>
        </w:rPr>
        <w:t xml:space="preserve"> </w:t>
      </w:r>
      <w:proofErr w:type="spellStart"/>
      <w:r>
        <w:rPr>
          <w:rFonts w:ascii="Garamond" w:hAnsi="Garamond" w:cs="Arial"/>
          <w:b/>
          <w:sz w:val="48"/>
          <w:szCs w:val="48"/>
        </w:rPr>
        <w:t>për</w:t>
      </w:r>
      <w:proofErr w:type="spellEnd"/>
      <w:r>
        <w:rPr>
          <w:rFonts w:ascii="Garamond" w:hAnsi="Garamond" w:cs="Arial"/>
          <w:b/>
          <w:sz w:val="48"/>
          <w:szCs w:val="48"/>
        </w:rPr>
        <w:t xml:space="preserve"> </w:t>
      </w:r>
      <w:proofErr w:type="spellStart"/>
      <w:r>
        <w:rPr>
          <w:rFonts w:ascii="Garamond" w:hAnsi="Garamond" w:cs="Arial"/>
          <w:b/>
          <w:sz w:val="48"/>
          <w:szCs w:val="48"/>
        </w:rPr>
        <w:t>propozime</w:t>
      </w:r>
      <w:proofErr w:type="spellEnd"/>
    </w:p>
    <w:p w14:paraId="0AC3A1B7" w14:textId="77777777" w:rsidR="00CF62E1" w:rsidRDefault="00CF62E1" w:rsidP="00CF62E1">
      <w:pPr>
        <w:rPr>
          <w:rFonts w:ascii="Garamond" w:hAnsi="Garamond" w:cs="Arial"/>
          <w:sz w:val="48"/>
          <w:szCs w:val="48"/>
        </w:rPr>
      </w:pPr>
    </w:p>
    <w:p w14:paraId="0E1F9804" w14:textId="2EE97741" w:rsidR="00CF62E1" w:rsidRDefault="006571F5" w:rsidP="00CF62E1">
      <w:pPr>
        <w:rPr>
          <w:rFonts w:ascii="Garamond" w:hAnsi="Garamond" w:cs="Arial"/>
          <w:b/>
          <w:sz w:val="28"/>
          <w:szCs w:val="28"/>
        </w:rPr>
      </w:pPr>
      <w:r>
        <w:rPr>
          <w:rFonts w:ascii="Garamond" w:hAnsi="Garamond" w:cs="Arial"/>
          <w:b/>
          <w:sz w:val="28"/>
          <w:szCs w:val="28"/>
        </w:rPr>
        <w:t xml:space="preserve">1. </w:t>
      </w:r>
      <w:proofErr w:type="spellStart"/>
      <w:r w:rsidR="00CF62E1">
        <w:rPr>
          <w:rFonts w:ascii="Garamond" w:hAnsi="Garamond" w:cs="Arial"/>
          <w:b/>
          <w:sz w:val="28"/>
          <w:szCs w:val="28"/>
        </w:rPr>
        <w:t>Sfondi</w:t>
      </w:r>
      <w:proofErr w:type="spellEnd"/>
    </w:p>
    <w:p w14:paraId="6D177D35" w14:textId="79B79CF3" w:rsidR="00CF62E1" w:rsidRDefault="00CF62E1" w:rsidP="00CF62E1">
      <w:pPr>
        <w:spacing w:before="120"/>
        <w:jc w:val="both"/>
        <w:rPr>
          <w:rFonts w:ascii="Garamond" w:hAnsi="Garamond" w:cs="Arial"/>
          <w:sz w:val="24"/>
          <w:szCs w:val="24"/>
        </w:rPr>
      </w:pPr>
      <w:proofErr w:type="spellStart"/>
      <w:r>
        <w:rPr>
          <w:rFonts w:ascii="Garamond" w:hAnsi="Garamond" w:cs="Arial"/>
          <w:sz w:val="24"/>
          <w:szCs w:val="24"/>
        </w:rPr>
        <w:t>Projekti</w:t>
      </w:r>
      <w:proofErr w:type="spellEnd"/>
      <w:r>
        <w:rPr>
          <w:rFonts w:ascii="Garamond" w:hAnsi="Garamond" w:cs="Arial"/>
          <w:sz w:val="24"/>
          <w:szCs w:val="24"/>
        </w:rPr>
        <w:t xml:space="preserve"> “</w:t>
      </w:r>
      <w:r>
        <w:rPr>
          <w:rFonts w:ascii="Garamond" w:hAnsi="Garamond" w:cs="Arial"/>
          <w:sz w:val="24"/>
          <w:szCs w:val="24"/>
          <w:lang w:val="en-GB" w:eastAsia="en-GB"/>
        </w:rPr>
        <w:t xml:space="preserve">SOCIETIES 2 </w:t>
      </w:r>
      <w:bookmarkStart w:id="1" w:name="OLE_LINK1"/>
      <w:bookmarkStart w:id="2" w:name="OLE_LINK2"/>
      <w:proofErr w:type="spellStart"/>
      <w:r>
        <w:rPr>
          <w:rFonts w:ascii="Garamond" w:hAnsi="Garamond" w:cs="Arial"/>
          <w:sz w:val="24"/>
          <w:szCs w:val="24"/>
          <w:lang w:val="en-GB" w:eastAsia="en-GB"/>
        </w:rPr>
        <w:t>Mbështetje</w:t>
      </w:r>
      <w:proofErr w:type="spellEnd"/>
      <w:r>
        <w:rPr>
          <w:rFonts w:ascii="Garamond" w:hAnsi="Garamond" w:cs="Arial"/>
          <w:sz w:val="24"/>
          <w:szCs w:val="24"/>
          <w:lang w:val="en-GB" w:eastAsia="en-GB"/>
        </w:rPr>
        <w:t xml:space="preserve"> e OSHC-</w:t>
      </w:r>
      <w:proofErr w:type="spellStart"/>
      <w:r>
        <w:rPr>
          <w:rFonts w:ascii="Garamond" w:hAnsi="Garamond" w:cs="Arial"/>
          <w:sz w:val="24"/>
          <w:szCs w:val="24"/>
          <w:lang w:val="en-GB" w:eastAsia="en-GB"/>
        </w:rPr>
        <w:t>ve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Fuqizimin</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Shprehive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Teknike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Përfshirjen</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Personave</w:t>
      </w:r>
      <w:proofErr w:type="spellEnd"/>
      <w:r>
        <w:rPr>
          <w:rFonts w:ascii="Garamond" w:hAnsi="Garamond" w:cs="Arial"/>
          <w:sz w:val="24"/>
          <w:szCs w:val="24"/>
          <w:lang w:val="en-GB" w:eastAsia="en-GB"/>
        </w:rPr>
        <w:t xml:space="preserve"> me </w:t>
      </w:r>
      <w:proofErr w:type="spellStart"/>
      <w:r>
        <w:rPr>
          <w:rFonts w:ascii="Garamond" w:hAnsi="Garamond" w:cs="Arial"/>
          <w:sz w:val="24"/>
          <w:szCs w:val="24"/>
          <w:lang w:val="en-GB" w:eastAsia="en-GB"/>
        </w:rPr>
        <w:t>Aftësi</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Kufizuara</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Standardet</w:t>
      </w:r>
      <w:proofErr w:type="spellEnd"/>
      <w:r>
        <w:rPr>
          <w:rFonts w:ascii="Garamond" w:hAnsi="Garamond" w:cs="Arial"/>
          <w:sz w:val="24"/>
          <w:szCs w:val="24"/>
          <w:lang w:val="en-GB" w:eastAsia="en-GB"/>
        </w:rPr>
        <w:t xml:space="preserve"> e BE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Ballkanin</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Perëndimor</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faza</w:t>
      </w:r>
      <w:proofErr w:type="spellEnd"/>
      <w:r>
        <w:rPr>
          <w:rFonts w:ascii="Garamond" w:hAnsi="Garamond" w:cs="Arial"/>
          <w:sz w:val="24"/>
          <w:szCs w:val="24"/>
          <w:lang w:val="en-GB" w:eastAsia="en-GB"/>
        </w:rPr>
        <w:t xml:space="preserve"> e 2-të</w:t>
      </w:r>
      <w:bookmarkEnd w:id="1"/>
      <w:bookmarkEnd w:id="2"/>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w:t>
      </w:r>
      <w:proofErr w:type="spellStart"/>
      <w:r>
        <w:rPr>
          <w:rFonts w:ascii="Garamond" w:hAnsi="Garamond" w:cs="Arial"/>
          <w:sz w:val="24"/>
          <w:szCs w:val="24"/>
        </w:rPr>
        <w:t>miratuar</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financim</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Bashkimi</w:t>
      </w:r>
      <w:proofErr w:type="spellEnd"/>
      <w:r>
        <w:rPr>
          <w:rFonts w:ascii="Garamond" w:hAnsi="Garamond" w:cs="Arial"/>
          <w:sz w:val="24"/>
          <w:szCs w:val="24"/>
        </w:rPr>
        <w:t xml:space="preserve"> </w:t>
      </w:r>
      <w:proofErr w:type="spellStart"/>
      <w:r>
        <w:rPr>
          <w:rFonts w:ascii="Garamond" w:hAnsi="Garamond" w:cs="Arial"/>
          <w:sz w:val="24"/>
          <w:szCs w:val="24"/>
        </w:rPr>
        <w:t>Evropian</w:t>
      </w:r>
      <w:proofErr w:type="spellEnd"/>
      <w:r>
        <w:rPr>
          <w:rFonts w:ascii="Garamond" w:hAnsi="Garamond" w:cs="Arial"/>
          <w:sz w:val="24"/>
          <w:szCs w:val="24"/>
        </w:rPr>
        <w:t>,</w:t>
      </w:r>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përfaqësuar</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Komisioni</w:t>
      </w:r>
      <w:proofErr w:type="spellEnd"/>
      <w:r>
        <w:rPr>
          <w:rFonts w:ascii="Garamond" w:hAnsi="Garamond" w:cs="Arial"/>
          <w:sz w:val="24"/>
          <w:szCs w:val="24"/>
        </w:rPr>
        <w:t xml:space="preserve"> </w:t>
      </w:r>
      <w:proofErr w:type="spellStart"/>
      <w:r>
        <w:rPr>
          <w:rFonts w:ascii="Garamond" w:hAnsi="Garamond" w:cs="Arial"/>
          <w:sz w:val="24"/>
          <w:szCs w:val="24"/>
        </w:rPr>
        <w:t>Evropian</w:t>
      </w:r>
      <w:proofErr w:type="spellEnd"/>
      <w:r>
        <w:rPr>
          <w:rFonts w:ascii="Garamond" w:hAnsi="Garamond" w:cs="Arial"/>
          <w:sz w:val="24"/>
          <w:szCs w:val="24"/>
        </w:rPr>
        <w:t xml:space="preserve">. </w:t>
      </w:r>
    </w:p>
    <w:p w14:paraId="392B5D74" w14:textId="36049F1C" w:rsidR="00CF62E1" w:rsidRDefault="00CF62E1" w:rsidP="00CF62E1">
      <w:pPr>
        <w:jc w:val="both"/>
        <w:rPr>
          <w:rFonts w:ascii="Garamond" w:hAnsi="Garamond" w:cs="Arial"/>
          <w:bCs/>
          <w:sz w:val="24"/>
          <w:szCs w:val="24"/>
        </w:rPr>
      </w:pPr>
      <w:proofErr w:type="spellStart"/>
      <w:r>
        <w:rPr>
          <w:rFonts w:ascii="Garamond" w:hAnsi="Garamond" w:cs="Arial"/>
          <w:sz w:val="24"/>
          <w:szCs w:val="24"/>
        </w:rPr>
        <w:t>Objektivi</w:t>
      </w:r>
      <w:proofErr w:type="spellEnd"/>
      <w:r>
        <w:rPr>
          <w:rFonts w:ascii="Garamond" w:hAnsi="Garamond" w:cs="Arial"/>
          <w:sz w:val="24"/>
          <w:szCs w:val="24"/>
        </w:rPr>
        <w:t xml:space="preserve"> global</w:t>
      </w:r>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Programit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Mbështetjes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Shoqërisë</w:t>
      </w:r>
      <w:proofErr w:type="spellEnd"/>
      <w:r>
        <w:rPr>
          <w:rFonts w:ascii="Garamond" w:hAnsi="Garamond" w:cs="Arial"/>
          <w:sz w:val="24"/>
          <w:szCs w:val="24"/>
        </w:rPr>
        <w:t xml:space="preserve"> </w:t>
      </w:r>
      <w:proofErr w:type="spellStart"/>
      <w:r>
        <w:rPr>
          <w:rFonts w:ascii="Garamond" w:hAnsi="Garamond" w:cs="Arial"/>
          <w:sz w:val="24"/>
          <w:szCs w:val="24"/>
        </w:rPr>
        <w:t>Civile</w:t>
      </w:r>
      <w:proofErr w:type="spellEnd"/>
      <w:r>
        <w:rPr>
          <w:rFonts w:ascii="Garamond" w:hAnsi="Garamond" w:cs="Arial"/>
          <w:sz w:val="24"/>
          <w:szCs w:val="24"/>
        </w:rPr>
        <w:t xml:space="preserve"> dhe Medias 2018-2019,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kuadrin</w:t>
      </w:r>
      <w:proofErr w:type="spellEnd"/>
      <w:r>
        <w:rPr>
          <w:rFonts w:ascii="Garamond" w:hAnsi="Garamond" w:cs="Arial"/>
          <w:sz w:val="24"/>
          <w:szCs w:val="24"/>
        </w:rPr>
        <w:t xml:space="preserve"> 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cilit</w:t>
      </w:r>
      <w:proofErr w:type="spellEnd"/>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w:t>
      </w:r>
      <w:proofErr w:type="spellStart"/>
      <w:r>
        <w:rPr>
          <w:rFonts w:ascii="Garamond" w:hAnsi="Garamond" w:cs="Arial"/>
          <w:sz w:val="24"/>
          <w:szCs w:val="24"/>
        </w:rPr>
        <w:t>miratuar</w:t>
      </w:r>
      <w:proofErr w:type="spellEnd"/>
      <w:r>
        <w:rPr>
          <w:rFonts w:ascii="Garamond" w:hAnsi="Garamond" w:cs="Arial"/>
          <w:sz w:val="24"/>
          <w:szCs w:val="24"/>
        </w:rPr>
        <w:t xml:space="preserve"> </w:t>
      </w:r>
      <w:proofErr w:type="spellStart"/>
      <w:r>
        <w:rPr>
          <w:rFonts w:ascii="Garamond" w:hAnsi="Garamond" w:cs="Arial"/>
          <w:sz w:val="24"/>
          <w:szCs w:val="24"/>
        </w:rPr>
        <w:t>projekti</w:t>
      </w:r>
      <w:proofErr w:type="spellEnd"/>
      <w:r>
        <w:rPr>
          <w:rFonts w:ascii="Garamond" w:hAnsi="Garamond" w:cs="Arial"/>
          <w:sz w:val="24"/>
          <w:szCs w:val="24"/>
        </w:rPr>
        <w:t xml:space="preserve"> SOCIETIES, </w:t>
      </w:r>
      <w:proofErr w:type="spellStart"/>
      <w:r>
        <w:rPr>
          <w:rFonts w:ascii="Garamond" w:hAnsi="Garamond" w:cs="Arial"/>
          <w:sz w:val="24"/>
          <w:szCs w:val="24"/>
        </w:rPr>
        <w:t>është</w:t>
      </w:r>
      <w:proofErr w:type="spellEnd"/>
      <w:r>
        <w:rPr>
          <w:rFonts w:ascii="Garamond" w:hAnsi="Garamond" w:cs="Arial"/>
          <w:sz w:val="24"/>
          <w:szCs w:val="24"/>
        </w:rPr>
        <w:t xml:space="preserve"> </w:t>
      </w:r>
      <w:proofErr w:type="spellStart"/>
      <w:r>
        <w:rPr>
          <w:rFonts w:ascii="Garamond" w:hAnsi="Garamond" w:cs="Arial"/>
          <w:sz w:val="24"/>
          <w:szCs w:val="24"/>
        </w:rPr>
        <w:t>zgjerimi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bashkëpunimit</w:t>
      </w:r>
      <w:proofErr w:type="spellEnd"/>
      <w:r>
        <w:rPr>
          <w:rFonts w:ascii="Garamond" w:hAnsi="Garamond" w:cs="Arial"/>
          <w:sz w:val="24"/>
          <w:szCs w:val="24"/>
        </w:rPr>
        <w:t xml:space="preserve"> </w:t>
      </w:r>
      <w:proofErr w:type="spellStart"/>
      <w:r>
        <w:rPr>
          <w:rFonts w:ascii="Garamond" w:hAnsi="Garamond" w:cs="Arial"/>
          <w:sz w:val="24"/>
          <w:szCs w:val="24"/>
        </w:rPr>
        <w:t>rajonal</w:t>
      </w:r>
      <w:proofErr w:type="spellEnd"/>
      <w:r>
        <w:rPr>
          <w:rFonts w:ascii="Garamond" w:hAnsi="Garamond" w:cs="Arial"/>
          <w:bCs/>
          <w:sz w:val="24"/>
          <w:szCs w:val="24"/>
        </w:rPr>
        <w:t xml:space="preserve">, </w:t>
      </w:r>
      <w:proofErr w:type="spellStart"/>
      <w:r>
        <w:rPr>
          <w:rFonts w:ascii="Garamond" w:hAnsi="Garamond" w:cs="Arial"/>
          <w:bCs/>
          <w:sz w:val="24"/>
          <w:szCs w:val="24"/>
        </w:rPr>
        <w:t>marrëdhënieve</w:t>
      </w:r>
      <w:proofErr w:type="spellEnd"/>
      <w:r>
        <w:rPr>
          <w:rFonts w:ascii="Garamond" w:hAnsi="Garamond" w:cs="Arial"/>
          <w:bCs/>
          <w:sz w:val="24"/>
          <w:szCs w:val="24"/>
        </w:rPr>
        <w:t xml:space="preserve"> </w:t>
      </w:r>
      <w:proofErr w:type="spellStart"/>
      <w:r>
        <w:rPr>
          <w:rFonts w:ascii="Garamond" w:hAnsi="Garamond" w:cs="Arial"/>
          <w:bCs/>
          <w:sz w:val="24"/>
          <w:szCs w:val="24"/>
        </w:rPr>
        <w:t>të</w:t>
      </w:r>
      <w:proofErr w:type="spellEnd"/>
      <w:r>
        <w:rPr>
          <w:rFonts w:ascii="Garamond" w:hAnsi="Garamond" w:cs="Arial"/>
          <w:bCs/>
          <w:sz w:val="24"/>
          <w:szCs w:val="24"/>
        </w:rPr>
        <w:t xml:space="preserve"> </w:t>
      </w:r>
      <w:proofErr w:type="spellStart"/>
      <w:r>
        <w:rPr>
          <w:rFonts w:ascii="Garamond" w:hAnsi="Garamond" w:cs="Arial"/>
          <w:bCs/>
          <w:sz w:val="24"/>
          <w:szCs w:val="24"/>
        </w:rPr>
        <w:t>fqinjësisë</w:t>
      </w:r>
      <w:proofErr w:type="spellEnd"/>
      <w:r>
        <w:rPr>
          <w:rFonts w:ascii="Garamond" w:hAnsi="Garamond" w:cs="Arial"/>
          <w:bCs/>
          <w:sz w:val="24"/>
          <w:szCs w:val="24"/>
        </w:rPr>
        <w:t xml:space="preserve"> </w:t>
      </w:r>
      <w:proofErr w:type="spellStart"/>
      <w:r>
        <w:rPr>
          <w:rFonts w:ascii="Garamond" w:hAnsi="Garamond" w:cs="Arial"/>
          <w:bCs/>
          <w:sz w:val="24"/>
          <w:szCs w:val="24"/>
        </w:rPr>
        <w:t>së</w:t>
      </w:r>
      <w:proofErr w:type="spellEnd"/>
      <w:r>
        <w:rPr>
          <w:rFonts w:ascii="Garamond" w:hAnsi="Garamond" w:cs="Arial"/>
          <w:bCs/>
          <w:sz w:val="24"/>
          <w:szCs w:val="24"/>
        </w:rPr>
        <w:t xml:space="preserve"> </w:t>
      </w:r>
      <w:proofErr w:type="spellStart"/>
      <w:r>
        <w:rPr>
          <w:rFonts w:ascii="Garamond" w:hAnsi="Garamond" w:cs="Arial"/>
          <w:bCs/>
          <w:sz w:val="24"/>
          <w:szCs w:val="24"/>
        </w:rPr>
        <w:t>mirë</w:t>
      </w:r>
      <w:proofErr w:type="spellEnd"/>
      <w:r>
        <w:rPr>
          <w:rFonts w:ascii="Garamond" w:hAnsi="Garamond" w:cs="Arial"/>
          <w:bCs/>
          <w:sz w:val="24"/>
          <w:szCs w:val="24"/>
        </w:rPr>
        <w:t xml:space="preserve"> dhe </w:t>
      </w:r>
      <w:proofErr w:type="spellStart"/>
      <w:r>
        <w:rPr>
          <w:rFonts w:ascii="Garamond" w:hAnsi="Garamond" w:cs="Arial"/>
          <w:bCs/>
          <w:sz w:val="24"/>
          <w:szCs w:val="24"/>
        </w:rPr>
        <w:t>ripajtimit</w:t>
      </w:r>
      <w:proofErr w:type="spellEnd"/>
      <w:r>
        <w:rPr>
          <w:rFonts w:ascii="Garamond" w:hAnsi="Garamond" w:cs="Arial"/>
          <w:bCs/>
          <w:sz w:val="24"/>
          <w:szCs w:val="24"/>
        </w:rPr>
        <w:t xml:space="preserve">, dhe </w:t>
      </w:r>
      <w:proofErr w:type="spellStart"/>
      <w:r>
        <w:rPr>
          <w:rFonts w:ascii="Garamond" w:hAnsi="Garamond" w:cs="Arial"/>
          <w:bCs/>
          <w:sz w:val="24"/>
          <w:szCs w:val="24"/>
        </w:rPr>
        <w:t>forcimi</w:t>
      </w:r>
      <w:proofErr w:type="spellEnd"/>
      <w:r w:rsidR="006571F5">
        <w:rPr>
          <w:rFonts w:ascii="Garamond" w:hAnsi="Garamond" w:cs="Arial"/>
          <w:bCs/>
          <w:sz w:val="24"/>
          <w:szCs w:val="24"/>
        </w:rPr>
        <w:t xml:space="preserve"> </w:t>
      </w:r>
      <w:proofErr w:type="spellStart"/>
      <w:r w:rsidR="006571F5">
        <w:rPr>
          <w:rFonts w:ascii="Garamond" w:hAnsi="Garamond" w:cs="Arial"/>
          <w:bCs/>
          <w:sz w:val="24"/>
          <w:szCs w:val="24"/>
        </w:rPr>
        <w:t>i</w:t>
      </w:r>
      <w:proofErr w:type="spellEnd"/>
      <w:r w:rsidR="006571F5">
        <w:rPr>
          <w:rFonts w:ascii="Garamond" w:hAnsi="Garamond" w:cs="Arial"/>
          <w:bCs/>
          <w:sz w:val="24"/>
          <w:szCs w:val="24"/>
        </w:rPr>
        <w:t xml:space="preserve"> </w:t>
      </w:r>
      <w:proofErr w:type="spellStart"/>
      <w:r>
        <w:rPr>
          <w:rFonts w:ascii="Garamond" w:hAnsi="Garamond" w:cs="Arial"/>
          <w:b/>
          <w:bCs/>
          <w:sz w:val="24"/>
          <w:szCs w:val="24"/>
        </w:rPr>
        <w:t>demokracive</w:t>
      </w:r>
      <w:proofErr w:type="spellEnd"/>
      <w:r>
        <w:rPr>
          <w:rFonts w:ascii="Garamond" w:hAnsi="Garamond" w:cs="Arial"/>
          <w:b/>
          <w:bCs/>
          <w:sz w:val="24"/>
          <w:szCs w:val="24"/>
        </w:rPr>
        <w:t xml:space="preserve"> </w:t>
      </w:r>
      <w:proofErr w:type="spellStart"/>
      <w:r>
        <w:rPr>
          <w:rFonts w:ascii="Garamond" w:hAnsi="Garamond" w:cs="Arial"/>
          <w:b/>
          <w:bCs/>
          <w:sz w:val="24"/>
          <w:szCs w:val="24"/>
        </w:rPr>
        <w:t>pjesëmarrëse</w:t>
      </w:r>
      <w:proofErr w:type="spellEnd"/>
      <w:r>
        <w:rPr>
          <w:rFonts w:ascii="Garamond" w:hAnsi="Garamond" w:cs="Arial"/>
          <w:b/>
          <w:bCs/>
          <w:sz w:val="24"/>
          <w:szCs w:val="24"/>
        </w:rPr>
        <w:t xml:space="preserve"> dhe </w:t>
      </w:r>
      <w:proofErr w:type="spellStart"/>
      <w:r>
        <w:rPr>
          <w:rFonts w:ascii="Garamond" w:hAnsi="Garamond" w:cs="Arial"/>
          <w:b/>
          <w:bCs/>
          <w:sz w:val="24"/>
          <w:szCs w:val="24"/>
        </w:rPr>
        <w:t>përafrimi</w:t>
      </w:r>
      <w:proofErr w:type="spellEnd"/>
      <w:r w:rsidR="006571F5">
        <w:rPr>
          <w:rFonts w:ascii="Garamond" w:hAnsi="Garamond" w:cs="Arial"/>
          <w:b/>
          <w:bCs/>
          <w:sz w:val="24"/>
          <w:szCs w:val="24"/>
        </w:rPr>
        <w:t xml:space="preserve"> </w:t>
      </w:r>
      <w:proofErr w:type="spellStart"/>
      <w:r w:rsidR="006571F5">
        <w:rPr>
          <w:rFonts w:ascii="Garamond" w:hAnsi="Garamond" w:cs="Arial"/>
          <w:b/>
          <w:bCs/>
          <w:sz w:val="24"/>
          <w:szCs w:val="24"/>
        </w:rPr>
        <w:t>i</w:t>
      </w:r>
      <w:proofErr w:type="spellEnd"/>
      <w:r w:rsidR="006571F5">
        <w:rPr>
          <w:rFonts w:ascii="Garamond" w:hAnsi="Garamond" w:cs="Arial"/>
          <w:b/>
          <w:bCs/>
          <w:sz w:val="24"/>
          <w:szCs w:val="24"/>
        </w:rPr>
        <w:t xml:space="preserve"> </w:t>
      </w:r>
      <w:proofErr w:type="spellStart"/>
      <w:r>
        <w:rPr>
          <w:rFonts w:ascii="Garamond" w:hAnsi="Garamond" w:cs="Arial"/>
          <w:b/>
          <w:bCs/>
          <w:sz w:val="24"/>
          <w:szCs w:val="24"/>
        </w:rPr>
        <w:t>proceseve</w:t>
      </w:r>
      <w:proofErr w:type="spellEnd"/>
      <w:r>
        <w:rPr>
          <w:rFonts w:ascii="Garamond" w:hAnsi="Garamond" w:cs="Arial"/>
          <w:b/>
          <w:bCs/>
          <w:sz w:val="24"/>
          <w:szCs w:val="24"/>
        </w:rPr>
        <w:t xml:space="preserve"> </w:t>
      </w:r>
      <w:proofErr w:type="spellStart"/>
      <w:r>
        <w:rPr>
          <w:rFonts w:ascii="Garamond" w:hAnsi="Garamond" w:cs="Arial"/>
          <w:b/>
          <w:bCs/>
          <w:sz w:val="24"/>
          <w:szCs w:val="24"/>
        </w:rPr>
        <w:t>të</w:t>
      </w:r>
      <w:proofErr w:type="spellEnd"/>
      <w:r>
        <w:rPr>
          <w:rFonts w:ascii="Garamond" w:hAnsi="Garamond" w:cs="Arial"/>
          <w:b/>
          <w:bCs/>
          <w:sz w:val="24"/>
          <w:szCs w:val="24"/>
        </w:rPr>
        <w:t xml:space="preserve"> BE </w:t>
      </w:r>
      <w:proofErr w:type="spellStart"/>
      <w:r>
        <w:rPr>
          <w:rFonts w:ascii="Garamond" w:hAnsi="Garamond" w:cs="Arial"/>
          <w:bCs/>
          <w:sz w:val="24"/>
          <w:szCs w:val="24"/>
        </w:rPr>
        <w:t>në</w:t>
      </w:r>
      <w:proofErr w:type="spellEnd"/>
      <w:r>
        <w:rPr>
          <w:rFonts w:ascii="Garamond" w:hAnsi="Garamond" w:cs="Arial"/>
          <w:bCs/>
          <w:sz w:val="24"/>
          <w:szCs w:val="24"/>
        </w:rPr>
        <w:t xml:space="preserve"> </w:t>
      </w:r>
      <w:proofErr w:type="spellStart"/>
      <w:r>
        <w:rPr>
          <w:rFonts w:ascii="Garamond" w:hAnsi="Garamond" w:cs="Arial"/>
          <w:bCs/>
          <w:sz w:val="24"/>
          <w:szCs w:val="24"/>
        </w:rPr>
        <w:t>Ballkanin</w:t>
      </w:r>
      <w:proofErr w:type="spellEnd"/>
      <w:r>
        <w:rPr>
          <w:rFonts w:ascii="Garamond" w:hAnsi="Garamond" w:cs="Arial"/>
          <w:bCs/>
          <w:sz w:val="24"/>
          <w:szCs w:val="24"/>
        </w:rPr>
        <w:t xml:space="preserve"> </w:t>
      </w:r>
      <w:proofErr w:type="spellStart"/>
      <w:r>
        <w:rPr>
          <w:rFonts w:ascii="Garamond" w:hAnsi="Garamond" w:cs="Arial"/>
          <w:bCs/>
          <w:sz w:val="24"/>
          <w:szCs w:val="24"/>
        </w:rPr>
        <w:t>Perëndimor</w:t>
      </w:r>
      <w:proofErr w:type="spellEnd"/>
      <w:r>
        <w:rPr>
          <w:rFonts w:ascii="Garamond" w:hAnsi="Garamond" w:cs="Arial"/>
          <w:bCs/>
          <w:sz w:val="24"/>
          <w:szCs w:val="24"/>
        </w:rPr>
        <w:t xml:space="preserve"> dhe </w:t>
      </w:r>
      <w:proofErr w:type="spellStart"/>
      <w:r>
        <w:rPr>
          <w:rFonts w:ascii="Garamond" w:hAnsi="Garamond" w:cs="Arial"/>
          <w:bCs/>
          <w:sz w:val="24"/>
          <w:szCs w:val="24"/>
        </w:rPr>
        <w:t>Turqi</w:t>
      </w:r>
      <w:proofErr w:type="spellEnd"/>
      <w:r>
        <w:rPr>
          <w:rFonts w:ascii="Garamond" w:hAnsi="Garamond" w:cs="Arial"/>
          <w:bCs/>
          <w:sz w:val="24"/>
          <w:szCs w:val="24"/>
        </w:rPr>
        <w:t>.</w:t>
      </w:r>
    </w:p>
    <w:p w14:paraId="4FAD0714" w14:textId="3CD40241" w:rsidR="00CF62E1" w:rsidRDefault="00CF62E1" w:rsidP="00CF62E1">
      <w:pPr>
        <w:spacing w:before="120" w:after="120"/>
        <w:jc w:val="both"/>
        <w:rPr>
          <w:rFonts w:ascii="Garamond" w:hAnsi="Garamond" w:cs="Arial"/>
          <w:sz w:val="24"/>
          <w:szCs w:val="24"/>
          <w:lang w:eastAsia="ar-SA"/>
        </w:rPr>
      </w:pPr>
      <w:proofErr w:type="spellStart"/>
      <w:r>
        <w:rPr>
          <w:rFonts w:ascii="Garamond" w:hAnsi="Garamond" w:cs="Arial"/>
          <w:sz w:val="24"/>
          <w:szCs w:val="24"/>
          <w:lang w:eastAsia="ar-SA"/>
        </w:rPr>
        <w:t>Objektivi</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specifik</w:t>
      </w:r>
      <w:proofErr w:type="spellEnd"/>
      <w:r w:rsidR="006571F5">
        <w:rPr>
          <w:rFonts w:ascii="Garamond" w:hAnsi="Garamond" w:cs="Arial"/>
          <w:sz w:val="24"/>
          <w:szCs w:val="24"/>
          <w:lang w:eastAsia="ar-SA"/>
        </w:rPr>
        <w:t xml:space="preserve"> </w:t>
      </w:r>
      <w:proofErr w:type="spellStart"/>
      <w:r w:rsidR="006571F5">
        <w:rPr>
          <w:rFonts w:ascii="Garamond" w:hAnsi="Garamond" w:cs="Arial"/>
          <w:sz w:val="24"/>
          <w:szCs w:val="24"/>
          <w:lang w:eastAsia="ar-SA"/>
        </w:rPr>
        <w:t>i</w:t>
      </w:r>
      <w:proofErr w:type="spellEnd"/>
      <w:r w:rsidR="006571F5">
        <w:rPr>
          <w:rFonts w:ascii="Garamond" w:hAnsi="Garamond" w:cs="Arial"/>
          <w:sz w:val="24"/>
          <w:szCs w:val="24"/>
          <w:lang w:eastAsia="ar-SA"/>
        </w:rPr>
        <w:t xml:space="preserve"> </w:t>
      </w:r>
      <w:proofErr w:type="spellStart"/>
      <w:r>
        <w:rPr>
          <w:rFonts w:ascii="Garamond" w:hAnsi="Garamond" w:cs="Arial"/>
          <w:sz w:val="24"/>
          <w:szCs w:val="24"/>
          <w:lang w:eastAsia="ar-SA"/>
        </w:rPr>
        <w:t>këtij</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programi</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është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zgjerimi</w:t>
      </w:r>
      <w:proofErr w:type="spellEnd"/>
      <w:r w:rsidR="006571F5">
        <w:rPr>
          <w:rFonts w:ascii="Garamond" w:hAnsi="Garamond" w:cs="Arial"/>
          <w:sz w:val="24"/>
          <w:szCs w:val="24"/>
          <w:lang w:eastAsia="ar-SA"/>
        </w:rPr>
        <w:t xml:space="preserve"> </w:t>
      </w:r>
      <w:proofErr w:type="spellStart"/>
      <w:r w:rsidR="006571F5">
        <w:rPr>
          <w:rFonts w:ascii="Garamond" w:hAnsi="Garamond" w:cs="Arial"/>
          <w:sz w:val="24"/>
          <w:szCs w:val="24"/>
          <w:lang w:eastAsia="ar-SA"/>
        </w:rPr>
        <w:t>i</w:t>
      </w:r>
      <w:proofErr w:type="spellEnd"/>
      <w:r w:rsidR="006571F5">
        <w:rPr>
          <w:rFonts w:ascii="Garamond" w:hAnsi="Garamond" w:cs="Arial"/>
          <w:sz w:val="24"/>
          <w:szCs w:val="24"/>
          <w:lang w:eastAsia="ar-SA"/>
        </w:rPr>
        <w:t xml:space="preserve"> </w:t>
      </w:r>
      <w:proofErr w:type="spellStart"/>
      <w:r>
        <w:rPr>
          <w:rFonts w:ascii="Garamond" w:hAnsi="Garamond" w:cs="Arial"/>
          <w:sz w:val="24"/>
          <w:szCs w:val="24"/>
          <w:lang w:eastAsia="ar-SA"/>
        </w:rPr>
        <w:t>kapaciteteve</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të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shoqërisë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civile</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për</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të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qenë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aktore</w:t>
      </w:r>
      <w:proofErr w:type="spellEnd"/>
      <w:r>
        <w:rPr>
          <w:rFonts w:ascii="Garamond" w:hAnsi="Garamond" w:cs="Arial"/>
          <w:sz w:val="24"/>
          <w:szCs w:val="24"/>
          <w:lang w:eastAsia="ar-SA"/>
        </w:rPr>
        <w:t xml:space="preserve"> e </w:t>
      </w:r>
      <w:proofErr w:type="spellStart"/>
      <w:r>
        <w:rPr>
          <w:rFonts w:ascii="Garamond" w:hAnsi="Garamond" w:cs="Arial"/>
          <w:sz w:val="24"/>
          <w:szCs w:val="24"/>
          <w:lang w:eastAsia="ar-SA"/>
        </w:rPr>
        <w:t>pavarur</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efektive</w:t>
      </w:r>
      <w:proofErr w:type="spellEnd"/>
      <w:r>
        <w:rPr>
          <w:rFonts w:ascii="Garamond" w:hAnsi="Garamond" w:cs="Arial"/>
          <w:sz w:val="24"/>
          <w:szCs w:val="24"/>
          <w:lang w:eastAsia="ar-SA"/>
        </w:rPr>
        <w:t xml:space="preserve"> dhe e </w:t>
      </w:r>
      <w:proofErr w:type="spellStart"/>
      <w:r>
        <w:rPr>
          <w:rFonts w:ascii="Garamond" w:hAnsi="Garamond" w:cs="Arial"/>
          <w:sz w:val="24"/>
          <w:szCs w:val="24"/>
          <w:lang w:eastAsia="ar-SA"/>
        </w:rPr>
        <w:t>përgjegjshme</w:t>
      </w:r>
      <w:proofErr w:type="spellEnd"/>
      <w:r>
        <w:rPr>
          <w:rFonts w:ascii="Garamond" w:hAnsi="Garamond" w:cs="Arial"/>
          <w:sz w:val="24"/>
          <w:szCs w:val="24"/>
          <w:lang w:eastAsia="ar-SA"/>
        </w:rPr>
        <w:t xml:space="preserve">, e </w:t>
      </w:r>
      <w:proofErr w:type="spellStart"/>
      <w:r>
        <w:rPr>
          <w:rFonts w:ascii="Garamond" w:hAnsi="Garamond" w:cs="Arial"/>
          <w:sz w:val="24"/>
          <w:szCs w:val="24"/>
          <w:lang w:eastAsia="ar-SA"/>
        </w:rPr>
        <w:t>zonja</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për</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t’u</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angazhuar</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në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mënyrë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konstruktive</w:t>
      </w:r>
      <w:proofErr w:type="spellEnd"/>
      <w:r>
        <w:rPr>
          <w:rFonts w:ascii="Garamond" w:hAnsi="Garamond" w:cs="Arial"/>
          <w:sz w:val="24"/>
          <w:szCs w:val="24"/>
          <w:lang w:eastAsia="ar-SA"/>
        </w:rPr>
        <w:t xml:space="preserve"> me </w:t>
      </w:r>
      <w:proofErr w:type="spellStart"/>
      <w:r>
        <w:rPr>
          <w:rFonts w:ascii="Garamond" w:hAnsi="Garamond" w:cs="Arial"/>
          <w:sz w:val="24"/>
          <w:szCs w:val="24"/>
          <w:lang w:eastAsia="ar-SA"/>
        </w:rPr>
        <w:t>qeveritë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në</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ndryshimet</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kyçe</w:t>
      </w:r>
      <w:proofErr w:type="spellEnd"/>
      <w:r>
        <w:rPr>
          <w:rFonts w:ascii="Garamond" w:hAnsi="Garamond" w:cs="Arial"/>
          <w:sz w:val="24"/>
          <w:szCs w:val="24"/>
          <w:lang w:eastAsia="ar-SA"/>
        </w:rPr>
        <w:t xml:space="preserve"> </w:t>
      </w:r>
      <w:proofErr w:type="spellStart"/>
      <w:r>
        <w:rPr>
          <w:rFonts w:ascii="Garamond" w:hAnsi="Garamond" w:cs="Arial"/>
          <w:sz w:val="24"/>
          <w:szCs w:val="24"/>
          <w:lang w:eastAsia="ar-SA"/>
        </w:rPr>
        <w:t>shoqërore</w:t>
      </w:r>
      <w:proofErr w:type="spellEnd"/>
      <w:r>
        <w:rPr>
          <w:rFonts w:ascii="Garamond" w:hAnsi="Garamond" w:cs="Arial"/>
          <w:sz w:val="24"/>
          <w:szCs w:val="24"/>
          <w:lang w:eastAsia="ar-SA"/>
        </w:rPr>
        <w:t xml:space="preserve">. </w:t>
      </w:r>
    </w:p>
    <w:p w14:paraId="3BF55F3C" w14:textId="77777777" w:rsidR="00CF62E1" w:rsidRDefault="00CF62E1" w:rsidP="00CF62E1">
      <w:pPr>
        <w:rPr>
          <w:rFonts w:ascii="Garamond" w:hAnsi="Garamond" w:cs="Arial"/>
          <w:sz w:val="24"/>
          <w:szCs w:val="24"/>
        </w:rPr>
      </w:pPr>
    </w:p>
    <w:p w14:paraId="4F5359E3" w14:textId="77777777" w:rsidR="00CF62E1" w:rsidRDefault="00CF62E1" w:rsidP="00CF62E1">
      <w:pPr>
        <w:rPr>
          <w:rFonts w:ascii="Garamond" w:hAnsi="Garamond" w:cs="Arial"/>
          <w:b/>
          <w:sz w:val="28"/>
          <w:szCs w:val="28"/>
        </w:rPr>
      </w:pPr>
      <w:proofErr w:type="spellStart"/>
      <w:r>
        <w:rPr>
          <w:rFonts w:ascii="Garamond" w:hAnsi="Garamond" w:cs="Arial"/>
          <w:b/>
          <w:sz w:val="28"/>
          <w:szCs w:val="28"/>
        </w:rPr>
        <w:t>Objektivat</w:t>
      </w:r>
      <w:proofErr w:type="spellEnd"/>
      <w:r>
        <w:rPr>
          <w:rFonts w:ascii="Garamond" w:hAnsi="Garamond" w:cs="Arial"/>
          <w:b/>
          <w:sz w:val="28"/>
          <w:szCs w:val="28"/>
        </w:rPr>
        <w:t xml:space="preserve"> e </w:t>
      </w:r>
      <w:proofErr w:type="spellStart"/>
      <w:r>
        <w:rPr>
          <w:rFonts w:ascii="Garamond" w:hAnsi="Garamond" w:cs="Arial"/>
          <w:b/>
          <w:sz w:val="28"/>
          <w:szCs w:val="28"/>
        </w:rPr>
        <w:t>projektit</w:t>
      </w:r>
      <w:proofErr w:type="spellEnd"/>
    </w:p>
    <w:p w14:paraId="4BAC322E" w14:textId="11289246" w:rsidR="00CF62E1" w:rsidRDefault="00CF62E1" w:rsidP="00CF62E1">
      <w:pPr>
        <w:spacing w:after="0" w:line="276" w:lineRule="auto"/>
        <w:jc w:val="both"/>
        <w:rPr>
          <w:rFonts w:ascii="Garamond" w:hAnsi="Garamond" w:cs="Arial"/>
          <w:sz w:val="24"/>
          <w:szCs w:val="24"/>
        </w:rPr>
      </w:pPr>
      <w:proofErr w:type="spellStart"/>
      <w:r>
        <w:rPr>
          <w:rFonts w:ascii="Garamond" w:hAnsi="Garamond" w:cs="Arial"/>
          <w:sz w:val="24"/>
          <w:szCs w:val="24"/>
        </w:rPr>
        <w:t>Projekti</w:t>
      </w:r>
      <w:proofErr w:type="spellEnd"/>
      <w:r>
        <w:rPr>
          <w:rFonts w:ascii="Garamond" w:hAnsi="Garamond" w:cs="Arial"/>
          <w:sz w:val="24"/>
          <w:szCs w:val="24"/>
        </w:rPr>
        <w:t xml:space="preserve"> “</w:t>
      </w:r>
      <w:r>
        <w:rPr>
          <w:rFonts w:ascii="Garamond" w:hAnsi="Garamond" w:cs="Arial"/>
          <w:sz w:val="24"/>
          <w:szCs w:val="24"/>
          <w:lang w:val="en-GB" w:eastAsia="en-GB"/>
        </w:rPr>
        <w:t xml:space="preserve">SOCIETIES 2 </w:t>
      </w:r>
      <w:proofErr w:type="spellStart"/>
      <w:r>
        <w:rPr>
          <w:rFonts w:ascii="Garamond" w:hAnsi="Garamond" w:cs="Arial"/>
          <w:sz w:val="24"/>
          <w:szCs w:val="24"/>
          <w:lang w:val="en-GB" w:eastAsia="en-GB"/>
        </w:rPr>
        <w:t>Mbështetje</w:t>
      </w:r>
      <w:proofErr w:type="spellEnd"/>
      <w:r>
        <w:rPr>
          <w:rFonts w:ascii="Garamond" w:hAnsi="Garamond" w:cs="Arial"/>
          <w:sz w:val="24"/>
          <w:szCs w:val="24"/>
          <w:lang w:val="en-GB" w:eastAsia="en-GB"/>
        </w:rPr>
        <w:t xml:space="preserve"> e OSHC-</w:t>
      </w:r>
      <w:proofErr w:type="spellStart"/>
      <w:r>
        <w:rPr>
          <w:rFonts w:ascii="Garamond" w:hAnsi="Garamond" w:cs="Arial"/>
          <w:sz w:val="24"/>
          <w:szCs w:val="24"/>
          <w:lang w:val="en-GB" w:eastAsia="en-GB"/>
        </w:rPr>
        <w:t>ve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Fuqizimin</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Shprehive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Teknike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Përfshirjen</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Personave</w:t>
      </w:r>
      <w:proofErr w:type="spellEnd"/>
      <w:r>
        <w:rPr>
          <w:rFonts w:ascii="Garamond" w:hAnsi="Garamond" w:cs="Arial"/>
          <w:sz w:val="24"/>
          <w:szCs w:val="24"/>
          <w:lang w:val="en-GB" w:eastAsia="en-GB"/>
        </w:rPr>
        <w:t xml:space="preserve"> me </w:t>
      </w:r>
      <w:proofErr w:type="spellStart"/>
      <w:r>
        <w:rPr>
          <w:rFonts w:ascii="Garamond" w:hAnsi="Garamond" w:cs="Arial"/>
          <w:sz w:val="24"/>
          <w:szCs w:val="24"/>
          <w:lang w:val="en-GB" w:eastAsia="en-GB"/>
        </w:rPr>
        <w:t>Aftësi</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Kufizuara</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Standardet</w:t>
      </w:r>
      <w:proofErr w:type="spellEnd"/>
      <w:r>
        <w:rPr>
          <w:rFonts w:ascii="Garamond" w:hAnsi="Garamond" w:cs="Arial"/>
          <w:sz w:val="24"/>
          <w:szCs w:val="24"/>
          <w:lang w:val="en-GB" w:eastAsia="en-GB"/>
        </w:rPr>
        <w:t xml:space="preserve"> e BE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Ballkanin</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Perëndimor</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faza</w:t>
      </w:r>
      <w:proofErr w:type="spellEnd"/>
      <w:r>
        <w:rPr>
          <w:rFonts w:ascii="Garamond" w:hAnsi="Garamond" w:cs="Arial"/>
          <w:sz w:val="24"/>
          <w:szCs w:val="24"/>
          <w:lang w:val="en-GB" w:eastAsia="en-GB"/>
        </w:rPr>
        <w:t xml:space="preserve"> e 2-të</w:t>
      </w:r>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aksion</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propozuar</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aleancë</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gjithëpërfshirje</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e </w:t>
      </w:r>
      <w:proofErr w:type="spellStart"/>
      <w:r>
        <w:rPr>
          <w:rFonts w:ascii="Garamond" w:hAnsi="Garamond" w:cs="Arial"/>
          <w:sz w:val="24"/>
          <w:szCs w:val="24"/>
        </w:rPr>
        <w:t>përbërë</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12 OSHC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nivel</w:t>
      </w:r>
      <w:proofErr w:type="spellEnd"/>
      <w:r>
        <w:rPr>
          <w:rFonts w:ascii="Garamond" w:hAnsi="Garamond" w:cs="Arial"/>
          <w:sz w:val="24"/>
          <w:szCs w:val="24"/>
        </w:rPr>
        <w:t xml:space="preserve"> </w:t>
      </w:r>
      <w:proofErr w:type="spellStart"/>
      <w:r>
        <w:rPr>
          <w:rFonts w:ascii="Garamond" w:hAnsi="Garamond" w:cs="Arial"/>
          <w:sz w:val="24"/>
          <w:szCs w:val="24"/>
        </w:rPr>
        <w:t>evropian</w:t>
      </w:r>
      <w:proofErr w:type="spellEnd"/>
      <w:r>
        <w:rPr>
          <w:rFonts w:ascii="Garamond" w:hAnsi="Garamond" w:cs="Arial"/>
          <w:sz w:val="24"/>
          <w:szCs w:val="24"/>
        </w:rPr>
        <w:t xml:space="preserve">. Ai </w:t>
      </w:r>
      <w:proofErr w:type="spellStart"/>
      <w:r>
        <w:rPr>
          <w:rFonts w:ascii="Garamond" w:hAnsi="Garamond" w:cs="Arial"/>
          <w:sz w:val="24"/>
          <w:szCs w:val="24"/>
        </w:rPr>
        <w:t>zbatohet</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OSHC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punojnë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fushën</w:t>
      </w:r>
      <w:proofErr w:type="spellEnd"/>
      <w:r>
        <w:rPr>
          <w:rFonts w:ascii="Garamond" w:hAnsi="Garamond" w:cs="Arial"/>
          <w:sz w:val="24"/>
          <w:szCs w:val="24"/>
        </w:rPr>
        <w:t xml:space="preserve"> e </w:t>
      </w:r>
      <w:proofErr w:type="spellStart"/>
      <w:r>
        <w:rPr>
          <w:rFonts w:ascii="Garamond" w:hAnsi="Garamond" w:cs="Arial"/>
          <w:sz w:val="24"/>
          <w:szCs w:val="24"/>
        </w:rPr>
        <w:t>përfshirjes</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personave</w:t>
      </w:r>
      <w:proofErr w:type="spellEnd"/>
      <w:r>
        <w:rPr>
          <w:rFonts w:ascii="Garamond" w:hAnsi="Garamond" w:cs="Arial"/>
          <w:sz w:val="24"/>
          <w:szCs w:val="24"/>
        </w:rPr>
        <w:t xml:space="preserve">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Shqipëri</w:t>
      </w:r>
      <w:proofErr w:type="spellEnd"/>
      <w:r>
        <w:rPr>
          <w:rFonts w:ascii="Garamond" w:hAnsi="Garamond" w:cs="Arial"/>
          <w:sz w:val="24"/>
          <w:szCs w:val="24"/>
        </w:rPr>
        <w:t xml:space="preserve">, </w:t>
      </w:r>
      <w:proofErr w:type="spellStart"/>
      <w:r>
        <w:rPr>
          <w:rFonts w:ascii="Garamond" w:hAnsi="Garamond" w:cs="Arial"/>
          <w:sz w:val="24"/>
          <w:szCs w:val="24"/>
        </w:rPr>
        <w:t>Bosnjë</w:t>
      </w:r>
      <w:proofErr w:type="spellEnd"/>
      <w:r>
        <w:rPr>
          <w:rFonts w:ascii="Garamond" w:hAnsi="Garamond" w:cs="Arial"/>
          <w:sz w:val="24"/>
          <w:szCs w:val="24"/>
        </w:rPr>
        <w:t xml:space="preserve"> dhe </w:t>
      </w:r>
      <w:proofErr w:type="spellStart"/>
      <w:r>
        <w:rPr>
          <w:rFonts w:ascii="Garamond" w:hAnsi="Garamond" w:cs="Arial"/>
          <w:sz w:val="24"/>
          <w:szCs w:val="24"/>
        </w:rPr>
        <w:t>Hercegovinë</w:t>
      </w:r>
      <w:proofErr w:type="spellEnd"/>
      <w:r>
        <w:rPr>
          <w:rFonts w:ascii="Garamond" w:hAnsi="Garamond" w:cs="Arial"/>
          <w:sz w:val="24"/>
          <w:szCs w:val="24"/>
        </w:rPr>
        <w:t xml:space="preserve">, </w:t>
      </w:r>
      <w:proofErr w:type="spellStart"/>
      <w:r>
        <w:rPr>
          <w:rFonts w:ascii="Garamond" w:hAnsi="Garamond" w:cs="Arial"/>
          <w:sz w:val="24"/>
          <w:szCs w:val="24"/>
        </w:rPr>
        <w:t>Kosovë</w:t>
      </w:r>
      <w:proofErr w:type="spellEnd"/>
      <w:r>
        <w:rPr>
          <w:rFonts w:ascii="Garamond" w:hAnsi="Garamond" w:cs="Arial"/>
          <w:sz w:val="24"/>
          <w:szCs w:val="24"/>
        </w:rPr>
        <w:t>*</w:t>
      </w:r>
      <w:r>
        <w:rPr>
          <w:rStyle w:val="FootnoteReference"/>
          <w:rFonts w:ascii="Garamond" w:hAnsi="Garamond"/>
        </w:rPr>
        <w:footnoteReference w:id="1"/>
      </w:r>
      <w:r>
        <w:rPr>
          <w:rFonts w:ascii="Garamond" w:hAnsi="Garamond" w:cs="Arial"/>
          <w:sz w:val="24"/>
          <w:szCs w:val="24"/>
        </w:rPr>
        <w:t xml:space="preserve">, Mal </w:t>
      </w:r>
      <w:proofErr w:type="spellStart"/>
      <w:r>
        <w:rPr>
          <w:rFonts w:ascii="Garamond" w:hAnsi="Garamond" w:cs="Arial"/>
          <w:sz w:val="24"/>
          <w:szCs w:val="24"/>
        </w:rPr>
        <w:t>të</w:t>
      </w:r>
      <w:proofErr w:type="spellEnd"/>
      <w:r>
        <w:rPr>
          <w:rFonts w:ascii="Garamond" w:hAnsi="Garamond" w:cs="Arial"/>
          <w:sz w:val="24"/>
          <w:szCs w:val="24"/>
        </w:rPr>
        <w:t xml:space="preserve"> Zi dhe </w:t>
      </w:r>
      <w:proofErr w:type="spellStart"/>
      <w:r>
        <w:rPr>
          <w:rFonts w:ascii="Garamond" w:hAnsi="Garamond" w:cs="Arial"/>
          <w:sz w:val="24"/>
          <w:szCs w:val="24"/>
        </w:rPr>
        <w:t>Serbi</w:t>
      </w:r>
      <w:proofErr w:type="spellEnd"/>
      <w:r>
        <w:rPr>
          <w:rFonts w:ascii="Garamond" w:hAnsi="Garamond" w:cs="Arial"/>
          <w:sz w:val="24"/>
          <w:szCs w:val="24"/>
        </w:rPr>
        <w:t xml:space="preserve">. </w:t>
      </w:r>
      <w:proofErr w:type="spellStart"/>
      <w:r>
        <w:rPr>
          <w:rFonts w:ascii="Garamond" w:hAnsi="Garamond" w:cs="Arial"/>
          <w:sz w:val="24"/>
          <w:szCs w:val="24"/>
        </w:rPr>
        <w:t>Përveç</w:t>
      </w:r>
      <w:proofErr w:type="spellEnd"/>
      <w:r>
        <w:rPr>
          <w:rFonts w:ascii="Garamond" w:hAnsi="Garamond" w:cs="Arial"/>
          <w:sz w:val="24"/>
          <w:szCs w:val="24"/>
        </w:rPr>
        <w:t xml:space="preserve"> </w:t>
      </w:r>
      <w:proofErr w:type="spellStart"/>
      <w:r w:rsidR="00181B1B">
        <w:rPr>
          <w:rFonts w:ascii="Garamond" w:hAnsi="Garamond" w:cs="Arial"/>
          <w:sz w:val="24"/>
          <w:szCs w:val="24"/>
        </w:rPr>
        <w:t>kësaj</w:t>
      </w:r>
      <w:proofErr w:type="spellEnd"/>
      <w:r>
        <w:rPr>
          <w:rFonts w:ascii="Garamond" w:hAnsi="Garamond" w:cs="Arial"/>
          <w:sz w:val="24"/>
          <w:szCs w:val="24"/>
        </w:rPr>
        <w:t xml:space="preserve">, Italia dhe </w:t>
      </w:r>
      <w:proofErr w:type="spellStart"/>
      <w:r>
        <w:rPr>
          <w:rFonts w:ascii="Garamond" w:hAnsi="Garamond" w:cs="Arial"/>
          <w:sz w:val="24"/>
          <w:szCs w:val="24"/>
        </w:rPr>
        <w:t>Bullgaria</w:t>
      </w:r>
      <w:proofErr w:type="spellEnd"/>
      <w:r>
        <w:rPr>
          <w:rFonts w:ascii="Garamond" w:hAnsi="Garamond" w:cs="Arial"/>
          <w:sz w:val="24"/>
          <w:szCs w:val="24"/>
        </w:rPr>
        <w:t xml:space="preserve"> po </w:t>
      </w:r>
      <w:proofErr w:type="spellStart"/>
      <w:r>
        <w:rPr>
          <w:rFonts w:ascii="Garamond" w:hAnsi="Garamond" w:cs="Arial"/>
          <w:sz w:val="24"/>
          <w:szCs w:val="24"/>
        </w:rPr>
        <w:t>ofrojnë</w:t>
      </w:r>
      <w:proofErr w:type="spellEnd"/>
      <w:r>
        <w:rPr>
          <w:rFonts w:ascii="Garamond" w:hAnsi="Garamond" w:cs="Arial"/>
          <w:sz w:val="24"/>
          <w:szCs w:val="24"/>
        </w:rPr>
        <w:t xml:space="preserve"> </w:t>
      </w:r>
      <w:proofErr w:type="spellStart"/>
      <w:r>
        <w:rPr>
          <w:rFonts w:ascii="Garamond" w:hAnsi="Garamond" w:cs="Arial"/>
          <w:sz w:val="24"/>
          <w:szCs w:val="24"/>
        </w:rPr>
        <w:t>ekspertizë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proceset</w:t>
      </w:r>
      <w:proofErr w:type="spellEnd"/>
      <w:r>
        <w:rPr>
          <w:rFonts w:ascii="Garamond" w:hAnsi="Garamond" w:cs="Arial"/>
          <w:sz w:val="24"/>
          <w:szCs w:val="24"/>
        </w:rPr>
        <w:t xml:space="preserve"> </w:t>
      </w:r>
      <w:proofErr w:type="spellStart"/>
      <w:r>
        <w:rPr>
          <w:rFonts w:ascii="Garamond" w:hAnsi="Garamond" w:cs="Arial"/>
          <w:sz w:val="24"/>
          <w:szCs w:val="24"/>
        </w:rPr>
        <w:t>tranzicionale</w:t>
      </w:r>
      <w:proofErr w:type="spellEnd"/>
      <w:r>
        <w:rPr>
          <w:rFonts w:ascii="Garamond" w:hAnsi="Garamond" w:cs="Arial"/>
          <w:sz w:val="24"/>
          <w:szCs w:val="24"/>
        </w:rPr>
        <w:t xml:space="preserve"> dhe </w:t>
      </w:r>
      <w:proofErr w:type="spellStart"/>
      <w:r>
        <w:rPr>
          <w:rFonts w:ascii="Garamond" w:hAnsi="Garamond" w:cs="Arial"/>
          <w:sz w:val="24"/>
          <w:szCs w:val="24"/>
        </w:rPr>
        <w:t>deinstitucionalizuese</w:t>
      </w:r>
      <w:proofErr w:type="spellEnd"/>
      <w:r>
        <w:rPr>
          <w:rFonts w:ascii="Garamond" w:hAnsi="Garamond" w:cs="Arial"/>
          <w:sz w:val="24"/>
          <w:szCs w:val="24"/>
        </w:rPr>
        <w:t xml:space="preserve"> </w:t>
      </w:r>
      <w:proofErr w:type="spellStart"/>
      <w:r>
        <w:rPr>
          <w:rFonts w:ascii="Garamond" w:hAnsi="Garamond" w:cs="Arial"/>
          <w:sz w:val="24"/>
          <w:szCs w:val="24"/>
        </w:rPr>
        <w:t>si</w:t>
      </w:r>
      <w:proofErr w:type="spellEnd"/>
      <w:r>
        <w:rPr>
          <w:rFonts w:ascii="Garamond" w:hAnsi="Garamond" w:cs="Arial"/>
          <w:sz w:val="24"/>
          <w:szCs w:val="24"/>
        </w:rPr>
        <w:t xml:space="preserve"> </w:t>
      </w:r>
      <w:proofErr w:type="spellStart"/>
      <w:r>
        <w:rPr>
          <w:rFonts w:ascii="Garamond" w:hAnsi="Garamond" w:cs="Arial"/>
          <w:sz w:val="24"/>
          <w:szCs w:val="24"/>
        </w:rPr>
        <w:t>vende</w:t>
      </w:r>
      <w:proofErr w:type="spellEnd"/>
      <w:r>
        <w:rPr>
          <w:rFonts w:ascii="Garamond" w:hAnsi="Garamond" w:cs="Arial"/>
          <w:sz w:val="24"/>
          <w:szCs w:val="24"/>
        </w:rPr>
        <w:t xml:space="preserve"> </w:t>
      </w:r>
      <w:proofErr w:type="spellStart"/>
      <w:r>
        <w:rPr>
          <w:rFonts w:ascii="Garamond" w:hAnsi="Garamond" w:cs="Arial"/>
          <w:sz w:val="24"/>
          <w:szCs w:val="24"/>
        </w:rPr>
        <w:t>anëtare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BE.</w:t>
      </w:r>
    </w:p>
    <w:p w14:paraId="280DEAF3" w14:textId="77777777" w:rsidR="00CF62E1" w:rsidRDefault="00CF62E1" w:rsidP="00CF62E1">
      <w:pPr>
        <w:spacing w:after="0" w:line="276" w:lineRule="auto"/>
        <w:jc w:val="both"/>
        <w:rPr>
          <w:rFonts w:ascii="Garamond" w:hAnsi="Garamond" w:cs="Arial"/>
          <w:sz w:val="24"/>
          <w:szCs w:val="24"/>
        </w:rPr>
      </w:pPr>
    </w:p>
    <w:p w14:paraId="38FB36C2" w14:textId="69E0BB79" w:rsidR="00CF62E1" w:rsidRDefault="00CF62E1" w:rsidP="00CF62E1">
      <w:pPr>
        <w:jc w:val="both"/>
        <w:rPr>
          <w:rFonts w:ascii="Garamond" w:hAnsi="Garamond" w:cs="Arial"/>
          <w:sz w:val="24"/>
          <w:szCs w:val="24"/>
        </w:rPr>
      </w:pPr>
      <w:proofErr w:type="spellStart"/>
      <w:r>
        <w:rPr>
          <w:rFonts w:ascii="Garamond" w:hAnsi="Garamond" w:cs="Arial"/>
          <w:sz w:val="24"/>
          <w:szCs w:val="24"/>
        </w:rPr>
        <w:t>Objektivi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përgjithshëm</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aksionit</w:t>
      </w:r>
      <w:proofErr w:type="spellEnd"/>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w:t>
      </w:r>
      <w:proofErr w:type="spellStart"/>
      <w:r>
        <w:rPr>
          <w:rFonts w:ascii="Garamond" w:hAnsi="Garamond" w:cs="Arial"/>
          <w:sz w:val="24"/>
          <w:szCs w:val="24"/>
        </w:rPr>
        <w:t>forcimi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pjesëmarrjes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OSHC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shd w:val="clear" w:color="auto" w:fill="FFFFFF"/>
        </w:rPr>
        <w:t>dialogun</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publik</w:t>
      </w:r>
      <w:proofErr w:type="spellEnd"/>
      <w:r>
        <w:rPr>
          <w:rFonts w:ascii="Garamond" w:hAnsi="Garamond" w:cs="Arial"/>
          <w:sz w:val="24"/>
          <w:szCs w:val="24"/>
          <w:shd w:val="clear" w:color="auto" w:fill="FFFFFF"/>
        </w:rPr>
        <w:t xml:space="preserve"> me </w:t>
      </w:r>
      <w:proofErr w:type="spellStart"/>
      <w:r>
        <w:rPr>
          <w:rFonts w:ascii="Garamond" w:hAnsi="Garamond" w:cs="Arial"/>
          <w:sz w:val="24"/>
          <w:szCs w:val="24"/>
          <w:shd w:val="clear" w:color="auto" w:fill="FFFFFF"/>
        </w:rPr>
        <w:t>autoritetet</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publike</w:t>
      </w:r>
      <w:proofErr w:type="spellEnd"/>
      <w:r>
        <w:rPr>
          <w:rFonts w:ascii="Garamond" w:hAnsi="Garamond" w:cs="Arial"/>
          <w:sz w:val="24"/>
          <w:szCs w:val="24"/>
          <w:shd w:val="clear" w:color="auto" w:fill="FFFFFF"/>
        </w:rPr>
        <w:t xml:space="preserve"> dhe</w:t>
      </w:r>
      <w:r w:rsidR="006571F5">
        <w:rPr>
          <w:rFonts w:ascii="Garamond" w:hAnsi="Garamond" w:cs="Arial"/>
          <w:sz w:val="24"/>
          <w:szCs w:val="24"/>
          <w:shd w:val="clear" w:color="auto" w:fill="FFFFFF"/>
        </w:rPr>
        <w:t xml:space="preserve"> </w:t>
      </w:r>
      <w:proofErr w:type="spellStart"/>
      <w:r w:rsidR="006571F5">
        <w:rPr>
          <w:rFonts w:ascii="Garamond" w:hAnsi="Garamond" w:cs="Arial"/>
          <w:sz w:val="24"/>
          <w:szCs w:val="24"/>
          <w:shd w:val="clear" w:color="auto" w:fill="FFFFFF"/>
        </w:rPr>
        <w:t>i</w:t>
      </w:r>
      <w:proofErr w:type="spellEnd"/>
      <w:r w:rsidR="006571F5">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ndikimit</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në</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proceset</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vendimmarrëse</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përmes</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rritjes</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së</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ekspertizës</w:t>
      </w:r>
      <w:proofErr w:type="spellEnd"/>
      <w:r>
        <w:rPr>
          <w:rFonts w:ascii="Garamond" w:hAnsi="Garamond" w:cs="Arial"/>
          <w:sz w:val="24"/>
          <w:szCs w:val="24"/>
          <w:shd w:val="clear" w:color="auto" w:fill="FFFFFF"/>
        </w:rPr>
        <w:t xml:space="preserve"> dhe </w:t>
      </w:r>
      <w:proofErr w:type="spellStart"/>
      <w:r>
        <w:rPr>
          <w:rFonts w:ascii="Garamond" w:hAnsi="Garamond" w:cs="Arial"/>
          <w:sz w:val="24"/>
          <w:szCs w:val="24"/>
          <w:shd w:val="clear" w:color="auto" w:fill="FFFFFF"/>
        </w:rPr>
        <w:t>kapaciteteve</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në</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fushat</w:t>
      </w:r>
      <w:proofErr w:type="spellEnd"/>
      <w:r>
        <w:rPr>
          <w:rFonts w:ascii="Garamond" w:hAnsi="Garamond" w:cs="Arial"/>
          <w:sz w:val="24"/>
          <w:szCs w:val="24"/>
          <w:shd w:val="clear" w:color="auto" w:fill="FFFFFF"/>
        </w:rPr>
        <w:t xml:space="preserve"> e </w:t>
      </w:r>
      <w:proofErr w:type="spellStart"/>
      <w:r>
        <w:rPr>
          <w:rFonts w:ascii="Garamond" w:hAnsi="Garamond" w:cs="Arial"/>
          <w:sz w:val="24"/>
          <w:szCs w:val="24"/>
          <w:shd w:val="clear" w:color="auto" w:fill="FFFFFF"/>
        </w:rPr>
        <w:t>përfshirjes</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sociale</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për</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personat</w:t>
      </w:r>
      <w:proofErr w:type="spellEnd"/>
      <w:r>
        <w:rPr>
          <w:rFonts w:ascii="Garamond" w:hAnsi="Garamond" w:cs="Arial"/>
          <w:sz w:val="24"/>
          <w:szCs w:val="24"/>
          <w:shd w:val="clear" w:color="auto" w:fill="FFFFFF"/>
        </w:rPr>
        <w:t xml:space="preserve"> me </w:t>
      </w:r>
      <w:proofErr w:type="spellStart"/>
      <w:r>
        <w:rPr>
          <w:rFonts w:ascii="Garamond" w:hAnsi="Garamond" w:cs="Arial"/>
          <w:sz w:val="24"/>
          <w:szCs w:val="24"/>
          <w:shd w:val="clear" w:color="auto" w:fill="FFFFFF"/>
        </w:rPr>
        <w:t>aftësi</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të</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kufizuara</w:t>
      </w:r>
      <w:proofErr w:type="spellEnd"/>
      <w:r>
        <w:rPr>
          <w:rFonts w:ascii="Garamond" w:hAnsi="Garamond" w:cs="Arial"/>
          <w:sz w:val="24"/>
          <w:szCs w:val="24"/>
          <w:shd w:val="clear" w:color="auto" w:fill="FFFFFF"/>
        </w:rPr>
        <w:t xml:space="preserve"> dhe </w:t>
      </w:r>
      <w:proofErr w:type="spellStart"/>
      <w:r>
        <w:rPr>
          <w:rFonts w:ascii="Garamond" w:hAnsi="Garamond" w:cs="Arial"/>
          <w:sz w:val="24"/>
          <w:szCs w:val="24"/>
          <w:shd w:val="clear" w:color="auto" w:fill="FFFFFF"/>
        </w:rPr>
        <w:t>politikat</w:t>
      </w:r>
      <w:proofErr w:type="spellEnd"/>
      <w:r>
        <w:rPr>
          <w:rFonts w:ascii="Garamond" w:hAnsi="Garamond" w:cs="Arial"/>
          <w:sz w:val="24"/>
          <w:szCs w:val="24"/>
          <w:shd w:val="clear" w:color="auto" w:fill="FFFFFF"/>
        </w:rPr>
        <w:t xml:space="preserve"> e </w:t>
      </w:r>
      <w:proofErr w:type="spellStart"/>
      <w:r>
        <w:rPr>
          <w:rFonts w:ascii="Garamond" w:hAnsi="Garamond" w:cs="Arial"/>
          <w:sz w:val="24"/>
          <w:szCs w:val="24"/>
          <w:shd w:val="clear" w:color="auto" w:fill="FFFFFF"/>
        </w:rPr>
        <w:t>deinstitucionalizimit</w:t>
      </w:r>
      <w:proofErr w:type="spellEnd"/>
      <w:r>
        <w:rPr>
          <w:rFonts w:ascii="Garamond" w:hAnsi="Garamond" w:cs="Arial"/>
          <w:sz w:val="24"/>
          <w:szCs w:val="24"/>
        </w:rPr>
        <w:t>.</w:t>
      </w:r>
    </w:p>
    <w:p w14:paraId="18707916" w14:textId="21750BA9" w:rsidR="00CF62E1" w:rsidRDefault="00CF62E1" w:rsidP="00CF62E1">
      <w:pPr>
        <w:spacing w:after="0" w:line="276" w:lineRule="auto"/>
        <w:jc w:val="both"/>
        <w:rPr>
          <w:rFonts w:ascii="Garamond" w:hAnsi="Garamond" w:cs="Arial"/>
          <w:sz w:val="24"/>
          <w:szCs w:val="24"/>
        </w:rPr>
      </w:pPr>
      <w:proofErr w:type="spellStart"/>
      <w:r>
        <w:rPr>
          <w:rFonts w:ascii="Garamond" w:hAnsi="Garamond" w:cs="Arial"/>
          <w:sz w:val="24"/>
          <w:szCs w:val="24"/>
        </w:rPr>
        <w:t>Objektivat</w:t>
      </w:r>
      <w:proofErr w:type="spellEnd"/>
      <w:r>
        <w:rPr>
          <w:rFonts w:ascii="Garamond" w:hAnsi="Garamond" w:cs="Arial"/>
          <w:sz w:val="24"/>
          <w:szCs w:val="24"/>
        </w:rPr>
        <w:t xml:space="preserve"> </w:t>
      </w:r>
      <w:proofErr w:type="spellStart"/>
      <w:r>
        <w:rPr>
          <w:rFonts w:ascii="Garamond" w:hAnsi="Garamond" w:cs="Arial"/>
          <w:sz w:val="24"/>
          <w:szCs w:val="24"/>
        </w:rPr>
        <w:t>specifikë</w:t>
      </w:r>
      <w:proofErr w:type="spellEnd"/>
      <w:r>
        <w:rPr>
          <w:rFonts w:ascii="Garamond" w:hAnsi="Garamond" w:cs="Arial"/>
          <w:sz w:val="24"/>
          <w:szCs w:val="24"/>
        </w:rPr>
        <w:t xml:space="preserve"> </w:t>
      </w:r>
      <w:proofErr w:type="spellStart"/>
      <w:r>
        <w:rPr>
          <w:rFonts w:ascii="Garamond" w:hAnsi="Garamond" w:cs="Arial"/>
          <w:sz w:val="24"/>
          <w:szCs w:val="24"/>
        </w:rPr>
        <w:t>janë</w:t>
      </w:r>
      <w:proofErr w:type="spellEnd"/>
      <w:r>
        <w:rPr>
          <w:rFonts w:ascii="Garamond" w:hAnsi="Garamond" w:cs="Arial"/>
          <w:sz w:val="24"/>
          <w:szCs w:val="24"/>
        </w:rPr>
        <w:t xml:space="preserve">: </w:t>
      </w:r>
      <w:proofErr w:type="spellStart"/>
      <w:r>
        <w:rPr>
          <w:rFonts w:ascii="Garamond" w:hAnsi="Garamond" w:cs="Arial"/>
          <w:sz w:val="24"/>
          <w:szCs w:val="24"/>
        </w:rPr>
        <w:t>Rritja</w:t>
      </w:r>
      <w:proofErr w:type="spellEnd"/>
      <w:r>
        <w:rPr>
          <w:rFonts w:ascii="Garamond" w:hAnsi="Garamond" w:cs="Arial"/>
          <w:sz w:val="24"/>
          <w:szCs w:val="24"/>
        </w:rPr>
        <w:t xml:space="preserve"> e </w:t>
      </w:r>
      <w:proofErr w:type="spellStart"/>
      <w:r>
        <w:rPr>
          <w:rFonts w:ascii="Garamond" w:hAnsi="Garamond" w:cs="Arial"/>
          <w:sz w:val="24"/>
          <w:szCs w:val="24"/>
        </w:rPr>
        <w:t>kapaciteteve</w:t>
      </w:r>
      <w:proofErr w:type="spellEnd"/>
      <w:r>
        <w:rPr>
          <w:rFonts w:ascii="Garamond" w:hAnsi="Garamond" w:cs="Arial"/>
          <w:sz w:val="24"/>
          <w:szCs w:val="24"/>
        </w:rPr>
        <w:t xml:space="preserve">, </w:t>
      </w:r>
      <w:proofErr w:type="spellStart"/>
      <w:r>
        <w:rPr>
          <w:rFonts w:ascii="Garamond" w:hAnsi="Garamond" w:cs="Arial"/>
          <w:sz w:val="24"/>
          <w:szCs w:val="24"/>
        </w:rPr>
        <w:t>përgjegjshmërisë</w:t>
      </w:r>
      <w:proofErr w:type="spellEnd"/>
      <w:r>
        <w:rPr>
          <w:rFonts w:ascii="Garamond" w:hAnsi="Garamond" w:cs="Arial"/>
          <w:sz w:val="24"/>
          <w:szCs w:val="24"/>
        </w:rPr>
        <w:t xml:space="preserve"> dhe </w:t>
      </w:r>
      <w:proofErr w:type="spellStart"/>
      <w:r>
        <w:rPr>
          <w:rFonts w:ascii="Garamond" w:hAnsi="Garamond" w:cs="Arial"/>
          <w:sz w:val="24"/>
          <w:szCs w:val="24"/>
        </w:rPr>
        <w:t>efektshmërisë</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OSHC-</w:t>
      </w:r>
      <w:proofErr w:type="spellStart"/>
      <w:r>
        <w:rPr>
          <w:rFonts w:ascii="Garamond" w:hAnsi="Garamond" w:cs="Arial"/>
          <w:sz w:val="24"/>
          <w:szCs w:val="24"/>
        </w:rPr>
        <w:t>ve</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menaxhimin</w:t>
      </w:r>
      <w:proofErr w:type="spellEnd"/>
      <w:r>
        <w:rPr>
          <w:rFonts w:ascii="Garamond" w:hAnsi="Garamond" w:cs="Arial"/>
          <w:sz w:val="24"/>
          <w:szCs w:val="24"/>
        </w:rPr>
        <w:t xml:space="preserve"> e </w:t>
      </w:r>
      <w:proofErr w:type="spellStart"/>
      <w:r>
        <w:rPr>
          <w:rFonts w:ascii="Garamond" w:hAnsi="Garamond" w:cs="Arial"/>
          <w:sz w:val="24"/>
          <w:szCs w:val="24"/>
        </w:rPr>
        <w:t>nismave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denstitucionalizim</w:t>
      </w:r>
      <w:proofErr w:type="spellEnd"/>
      <w:r>
        <w:rPr>
          <w:rFonts w:ascii="Garamond" w:hAnsi="Garamond" w:cs="Arial"/>
          <w:sz w:val="24"/>
          <w:szCs w:val="24"/>
        </w:rPr>
        <w:t xml:space="preserve"> dhe </w:t>
      </w:r>
      <w:proofErr w:type="spellStart"/>
      <w:r>
        <w:rPr>
          <w:rFonts w:ascii="Garamond" w:hAnsi="Garamond" w:cs="Arial"/>
          <w:sz w:val="24"/>
          <w:szCs w:val="24"/>
        </w:rPr>
        <w:t>përfshirje</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dhe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nxitjen</w:t>
      </w:r>
      <w:proofErr w:type="spellEnd"/>
      <w:r>
        <w:rPr>
          <w:rFonts w:ascii="Garamond" w:hAnsi="Garamond" w:cs="Arial"/>
          <w:sz w:val="24"/>
          <w:szCs w:val="24"/>
        </w:rPr>
        <w:t xml:space="preserve"> dhe </w:t>
      </w:r>
      <w:proofErr w:type="spellStart"/>
      <w:r>
        <w:rPr>
          <w:rFonts w:ascii="Garamond" w:hAnsi="Garamond" w:cs="Arial"/>
          <w:sz w:val="24"/>
          <w:szCs w:val="24"/>
        </w:rPr>
        <w:t>advokimin</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përfshirje</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personave</w:t>
      </w:r>
      <w:proofErr w:type="spellEnd"/>
      <w:r>
        <w:rPr>
          <w:rFonts w:ascii="Garamond" w:hAnsi="Garamond" w:cs="Arial"/>
          <w:sz w:val="24"/>
          <w:szCs w:val="24"/>
        </w:rPr>
        <w:t xml:space="preserve">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përputhje</w:t>
      </w:r>
      <w:proofErr w:type="spellEnd"/>
      <w:r>
        <w:rPr>
          <w:rFonts w:ascii="Garamond" w:hAnsi="Garamond" w:cs="Arial"/>
          <w:sz w:val="24"/>
          <w:szCs w:val="24"/>
        </w:rPr>
        <w:t xml:space="preserve"> me </w:t>
      </w:r>
      <w:proofErr w:type="spellStart"/>
      <w:r>
        <w:rPr>
          <w:rFonts w:ascii="Garamond" w:hAnsi="Garamond" w:cs="Arial"/>
          <w:sz w:val="24"/>
          <w:szCs w:val="24"/>
        </w:rPr>
        <w:t>standardet</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aderim</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BE; </w:t>
      </w:r>
      <w:proofErr w:type="spellStart"/>
      <w:r>
        <w:rPr>
          <w:rFonts w:ascii="Garamond" w:hAnsi="Garamond" w:cs="Arial"/>
          <w:sz w:val="24"/>
          <w:szCs w:val="24"/>
        </w:rPr>
        <w:t>kultivimi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mjedisi</w:t>
      </w:r>
      <w:proofErr w:type="spellEnd"/>
      <w:r>
        <w:rPr>
          <w:rFonts w:ascii="Garamond" w:hAnsi="Garamond" w:cs="Arial"/>
          <w:sz w:val="24"/>
          <w:szCs w:val="24"/>
        </w:rPr>
        <w:t xml:space="preserve"> </w:t>
      </w:r>
      <w:proofErr w:type="spellStart"/>
      <w:r w:rsidR="00181B1B">
        <w:rPr>
          <w:rFonts w:ascii="Garamond" w:hAnsi="Garamond" w:cs="Arial"/>
          <w:sz w:val="24"/>
          <w:szCs w:val="24"/>
        </w:rPr>
        <w:t>rrjetëzues</w:t>
      </w:r>
      <w:proofErr w:type="spellEnd"/>
      <w:r w:rsidR="00181B1B">
        <w:rPr>
          <w:rFonts w:ascii="Garamond" w:hAnsi="Garamond" w:cs="Arial"/>
          <w:sz w:val="24"/>
          <w:szCs w:val="24"/>
        </w:rPr>
        <w:t xml:space="preserve"> </w:t>
      </w:r>
      <w:proofErr w:type="spellStart"/>
      <w:r>
        <w:rPr>
          <w:rFonts w:ascii="Garamond" w:hAnsi="Garamond" w:cs="Arial"/>
          <w:sz w:val="24"/>
          <w:szCs w:val="24"/>
          <w:shd w:val="clear" w:color="auto" w:fill="FFFFFF"/>
        </w:rPr>
        <w:t>për</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aktivitetet</w:t>
      </w:r>
      <w:proofErr w:type="spellEnd"/>
      <w:r>
        <w:rPr>
          <w:rFonts w:ascii="Garamond" w:hAnsi="Garamond" w:cs="Arial"/>
          <w:sz w:val="24"/>
          <w:szCs w:val="24"/>
          <w:shd w:val="clear" w:color="auto" w:fill="FFFFFF"/>
        </w:rPr>
        <w:t xml:space="preserve"> e </w:t>
      </w:r>
      <w:proofErr w:type="spellStart"/>
      <w:r>
        <w:rPr>
          <w:rFonts w:ascii="Garamond" w:hAnsi="Garamond" w:cs="Arial"/>
          <w:sz w:val="24"/>
          <w:szCs w:val="24"/>
          <w:shd w:val="clear" w:color="auto" w:fill="FFFFFF"/>
        </w:rPr>
        <w:t>shoqërisë</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civile</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përmes</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themelimit</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të</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strukturave</w:t>
      </w:r>
      <w:proofErr w:type="spellEnd"/>
      <w:r>
        <w:rPr>
          <w:rFonts w:ascii="Garamond" w:hAnsi="Garamond" w:cs="Arial"/>
          <w:sz w:val="24"/>
          <w:szCs w:val="24"/>
          <w:shd w:val="clear" w:color="auto" w:fill="FFFFFF"/>
        </w:rPr>
        <w:t xml:space="preserve"> dhe </w:t>
      </w:r>
      <w:proofErr w:type="spellStart"/>
      <w:r>
        <w:rPr>
          <w:rFonts w:ascii="Garamond" w:hAnsi="Garamond" w:cs="Arial"/>
          <w:sz w:val="24"/>
          <w:szCs w:val="24"/>
          <w:shd w:val="clear" w:color="auto" w:fill="FFFFFF"/>
        </w:rPr>
        <w:t>mekanizmave</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të</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përhershëm</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për</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bashkëpunim</w:t>
      </w:r>
      <w:proofErr w:type="spellEnd"/>
      <w:r>
        <w:rPr>
          <w:rFonts w:ascii="Garamond" w:hAnsi="Garamond" w:cs="Arial"/>
          <w:sz w:val="24"/>
          <w:szCs w:val="24"/>
          <w:shd w:val="clear" w:color="auto" w:fill="FFFFFF"/>
        </w:rPr>
        <w:t xml:space="preserve"> dhe dialog </w:t>
      </w:r>
      <w:proofErr w:type="spellStart"/>
      <w:r>
        <w:rPr>
          <w:rFonts w:ascii="Garamond" w:hAnsi="Garamond" w:cs="Arial"/>
          <w:sz w:val="24"/>
          <w:szCs w:val="24"/>
          <w:shd w:val="clear" w:color="auto" w:fill="FFFFFF"/>
        </w:rPr>
        <w:t>mes</w:t>
      </w:r>
      <w:proofErr w:type="spellEnd"/>
      <w:r>
        <w:rPr>
          <w:rFonts w:ascii="Garamond" w:hAnsi="Garamond" w:cs="Arial"/>
          <w:sz w:val="24"/>
          <w:szCs w:val="24"/>
          <w:shd w:val="clear" w:color="auto" w:fill="FFFFFF"/>
        </w:rPr>
        <w:t xml:space="preserve"> OSHC dhe </w:t>
      </w:r>
      <w:proofErr w:type="spellStart"/>
      <w:r>
        <w:rPr>
          <w:rFonts w:ascii="Garamond" w:hAnsi="Garamond" w:cs="Arial"/>
          <w:sz w:val="24"/>
          <w:szCs w:val="24"/>
          <w:shd w:val="clear" w:color="auto" w:fill="FFFFFF"/>
        </w:rPr>
        <w:t>autoriteteve</w:t>
      </w:r>
      <w:proofErr w:type="spellEnd"/>
      <w:r>
        <w:rPr>
          <w:rFonts w:ascii="Garamond" w:hAnsi="Garamond" w:cs="Arial"/>
          <w:sz w:val="24"/>
          <w:szCs w:val="24"/>
          <w:shd w:val="clear" w:color="auto" w:fill="FFFFFF"/>
        </w:rPr>
        <w:t xml:space="preserve"> </w:t>
      </w:r>
      <w:proofErr w:type="spellStart"/>
      <w:r>
        <w:rPr>
          <w:rFonts w:ascii="Garamond" w:hAnsi="Garamond" w:cs="Arial"/>
          <w:sz w:val="24"/>
          <w:szCs w:val="24"/>
          <w:shd w:val="clear" w:color="auto" w:fill="FFFFFF"/>
        </w:rPr>
        <w:t>publike</w:t>
      </w:r>
      <w:proofErr w:type="spellEnd"/>
      <w:r>
        <w:rPr>
          <w:rFonts w:ascii="Garamond" w:hAnsi="Garamond" w:cs="Arial"/>
          <w:sz w:val="24"/>
          <w:szCs w:val="24"/>
          <w:shd w:val="clear" w:color="auto" w:fill="FFFFFF"/>
        </w:rPr>
        <w:t>.</w:t>
      </w:r>
    </w:p>
    <w:p w14:paraId="2DE1F4D8" w14:textId="77777777" w:rsidR="00CF62E1" w:rsidRDefault="00CF62E1" w:rsidP="00CF62E1">
      <w:pPr>
        <w:jc w:val="both"/>
        <w:rPr>
          <w:rFonts w:ascii="Garamond" w:hAnsi="Garamond" w:cs="Arial"/>
          <w:sz w:val="24"/>
          <w:szCs w:val="24"/>
          <w:lang w:val="en-GB" w:eastAsia="en-GB"/>
        </w:rPr>
      </w:pPr>
    </w:p>
    <w:p w14:paraId="507AD09E" w14:textId="1A41D7AF" w:rsidR="00CF62E1" w:rsidRDefault="00CF62E1" w:rsidP="00CF62E1">
      <w:pPr>
        <w:jc w:val="both"/>
        <w:rPr>
          <w:rFonts w:ascii="Garamond" w:hAnsi="Garamond" w:cs="Arial"/>
          <w:sz w:val="24"/>
          <w:szCs w:val="24"/>
          <w:lang w:val="en-GB" w:eastAsia="en-GB"/>
        </w:rPr>
      </w:pPr>
      <w:proofErr w:type="spellStart"/>
      <w:r>
        <w:rPr>
          <w:rFonts w:ascii="Garamond" w:hAnsi="Garamond" w:cs="Arial"/>
          <w:sz w:val="24"/>
          <w:szCs w:val="24"/>
          <w:lang w:val="en-GB" w:eastAsia="en-GB"/>
        </w:rPr>
        <w:t>Aksioni</w:t>
      </w:r>
      <w:proofErr w:type="spellEnd"/>
      <w:r w:rsidR="006571F5">
        <w:rPr>
          <w:rFonts w:ascii="Garamond" w:hAnsi="Garamond" w:cs="Arial"/>
          <w:sz w:val="24"/>
          <w:szCs w:val="24"/>
          <w:lang w:val="en-GB" w:eastAsia="en-GB"/>
        </w:rPr>
        <w:t xml:space="preserve"> </w:t>
      </w:r>
      <w:proofErr w:type="spellStart"/>
      <w:r w:rsidR="006571F5">
        <w:rPr>
          <w:rFonts w:ascii="Garamond" w:hAnsi="Garamond" w:cs="Arial"/>
          <w:sz w:val="24"/>
          <w:szCs w:val="24"/>
          <w:lang w:val="en-GB" w:eastAsia="en-GB"/>
        </w:rPr>
        <w:t>i</w:t>
      </w:r>
      <w:proofErr w:type="spellEnd"/>
      <w:r w:rsidR="006571F5">
        <w:rPr>
          <w:rFonts w:ascii="Garamond" w:hAnsi="Garamond" w:cs="Arial"/>
          <w:sz w:val="24"/>
          <w:szCs w:val="24"/>
          <w:lang w:val="en-GB" w:eastAsia="en-GB"/>
        </w:rPr>
        <w:t xml:space="preserve"> </w:t>
      </w:r>
      <w:proofErr w:type="spellStart"/>
      <w:r>
        <w:rPr>
          <w:rFonts w:ascii="Garamond" w:hAnsi="Garamond" w:cs="Arial"/>
          <w:sz w:val="24"/>
          <w:szCs w:val="24"/>
          <w:lang w:val="en-GB" w:eastAsia="en-GB"/>
        </w:rPr>
        <w:t>referohet</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prioritetit</w:t>
      </w:r>
      <w:proofErr w:type="spellEnd"/>
      <w:r>
        <w:rPr>
          <w:rFonts w:ascii="Garamond" w:hAnsi="Garamond" w:cs="Arial"/>
          <w:sz w:val="24"/>
          <w:szCs w:val="24"/>
          <w:lang w:val="en-GB" w:eastAsia="en-GB"/>
        </w:rPr>
        <w:t xml:space="preserve"> </w:t>
      </w:r>
      <w:r>
        <w:rPr>
          <w:rFonts w:ascii="Garamond" w:hAnsi="Garamond" w:cs="Arial"/>
          <w:b/>
          <w:bCs/>
          <w:sz w:val="24"/>
          <w:szCs w:val="24"/>
          <w:lang w:val="en-GB" w:eastAsia="en-GB"/>
        </w:rPr>
        <w:t xml:space="preserve">– </w:t>
      </w:r>
      <w:proofErr w:type="spellStart"/>
      <w:r>
        <w:rPr>
          <w:rFonts w:ascii="Garamond" w:hAnsi="Garamond" w:cs="Arial"/>
          <w:b/>
          <w:bCs/>
          <w:sz w:val="24"/>
          <w:szCs w:val="24"/>
          <w:lang w:val="en-GB" w:eastAsia="en-GB"/>
        </w:rPr>
        <w:t>Mbrojtja</w:t>
      </w:r>
      <w:proofErr w:type="spellEnd"/>
      <w:r>
        <w:rPr>
          <w:rFonts w:ascii="Garamond" w:hAnsi="Garamond" w:cs="Arial"/>
          <w:b/>
          <w:bCs/>
          <w:sz w:val="24"/>
          <w:szCs w:val="24"/>
          <w:lang w:val="en-GB" w:eastAsia="en-GB"/>
        </w:rPr>
        <w:t xml:space="preserve">, </w:t>
      </w:r>
      <w:proofErr w:type="spellStart"/>
      <w:r>
        <w:rPr>
          <w:rFonts w:ascii="Garamond" w:hAnsi="Garamond" w:cs="Arial"/>
          <w:b/>
          <w:bCs/>
          <w:sz w:val="24"/>
          <w:szCs w:val="24"/>
          <w:lang w:val="en-GB" w:eastAsia="en-GB"/>
        </w:rPr>
        <w:t>antidiskriminimi</w:t>
      </w:r>
      <w:proofErr w:type="spellEnd"/>
      <w:r>
        <w:rPr>
          <w:rFonts w:ascii="Garamond" w:hAnsi="Garamond" w:cs="Arial"/>
          <w:b/>
          <w:bCs/>
          <w:sz w:val="24"/>
          <w:szCs w:val="24"/>
          <w:lang w:val="en-GB" w:eastAsia="en-GB"/>
        </w:rPr>
        <w:t xml:space="preserve"> dhe/</w:t>
      </w:r>
      <w:proofErr w:type="spellStart"/>
      <w:r>
        <w:rPr>
          <w:rFonts w:ascii="Garamond" w:hAnsi="Garamond" w:cs="Arial"/>
          <w:b/>
          <w:bCs/>
          <w:sz w:val="24"/>
          <w:szCs w:val="24"/>
          <w:lang w:val="en-GB" w:eastAsia="en-GB"/>
        </w:rPr>
        <w:t>ose</w:t>
      </w:r>
      <w:proofErr w:type="spellEnd"/>
      <w:r>
        <w:rPr>
          <w:rFonts w:ascii="Garamond" w:hAnsi="Garamond" w:cs="Arial"/>
          <w:b/>
          <w:bCs/>
          <w:sz w:val="24"/>
          <w:szCs w:val="24"/>
          <w:lang w:val="en-GB" w:eastAsia="en-GB"/>
        </w:rPr>
        <w:t xml:space="preserve"> </w:t>
      </w:r>
      <w:proofErr w:type="spellStart"/>
      <w:r>
        <w:rPr>
          <w:rFonts w:ascii="Garamond" w:hAnsi="Garamond" w:cs="Arial"/>
          <w:b/>
          <w:bCs/>
          <w:sz w:val="24"/>
          <w:szCs w:val="24"/>
          <w:lang w:val="en-GB" w:eastAsia="en-GB"/>
        </w:rPr>
        <w:t>përfshirja</w:t>
      </w:r>
      <w:proofErr w:type="spellEnd"/>
      <w:r>
        <w:rPr>
          <w:rFonts w:ascii="Garamond" w:hAnsi="Garamond" w:cs="Arial"/>
          <w:b/>
          <w:bCs/>
          <w:sz w:val="24"/>
          <w:szCs w:val="24"/>
          <w:lang w:val="en-GB" w:eastAsia="en-GB"/>
        </w:rPr>
        <w:t xml:space="preserve"> e </w:t>
      </w:r>
      <w:proofErr w:type="spellStart"/>
      <w:r>
        <w:rPr>
          <w:rFonts w:ascii="Garamond" w:hAnsi="Garamond" w:cs="Arial"/>
          <w:b/>
          <w:bCs/>
          <w:sz w:val="24"/>
          <w:szCs w:val="24"/>
          <w:lang w:val="en-GB" w:eastAsia="en-GB"/>
        </w:rPr>
        <w:t>grupeve</w:t>
      </w:r>
      <w:proofErr w:type="spellEnd"/>
      <w:r>
        <w:rPr>
          <w:rFonts w:ascii="Garamond" w:hAnsi="Garamond" w:cs="Arial"/>
          <w:b/>
          <w:bCs/>
          <w:sz w:val="24"/>
          <w:szCs w:val="24"/>
          <w:lang w:val="en-GB" w:eastAsia="en-GB"/>
        </w:rPr>
        <w:t xml:space="preserve"> </w:t>
      </w:r>
      <w:proofErr w:type="spellStart"/>
      <w:r>
        <w:rPr>
          <w:rFonts w:ascii="Garamond" w:hAnsi="Garamond" w:cs="Arial"/>
          <w:b/>
          <w:bCs/>
          <w:sz w:val="24"/>
          <w:szCs w:val="24"/>
          <w:lang w:val="en-GB" w:eastAsia="en-GB"/>
        </w:rPr>
        <w:t>të</w:t>
      </w:r>
      <w:proofErr w:type="spellEnd"/>
      <w:r>
        <w:rPr>
          <w:rFonts w:ascii="Garamond" w:hAnsi="Garamond" w:cs="Arial"/>
          <w:b/>
          <w:bCs/>
          <w:sz w:val="24"/>
          <w:szCs w:val="24"/>
          <w:lang w:val="en-GB" w:eastAsia="en-GB"/>
        </w:rPr>
        <w:t xml:space="preserve"> </w:t>
      </w:r>
      <w:proofErr w:type="spellStart"/>
      <w:r>
        <w:rPr>
          <w:rFonts w:ascii="Garamond" w:hAnsi="Garamond" w:cs="Arial"/>
          <w:b/>
          <w:bCs/>
          <w:sz w:val="24"/>
          <w:szCs w:val="24"/>
          <w:lang w:val="en-GB" w:eastAsia="en-GB"/>
        </w:rPr>
        <w:t>dizavantazhuara</w:t>
      </w:r>
      <w:proofErr w:type="spellEnd"/>
      <w:r>
        <w:rPr>
          <w:rFonts w:ascii="Garamond" w:hAnsi="Garamond" w:cs="Arial"/>
          <w:b/>
          <w:bCs/>
          <w:sz w:val="24"/>
          <w:szCs w:val="24"/>
          <w:lang w:val="en-GB" w:eastAsia="en-GB"/>
        </w:rPr>
        <w:t>:</w:t>
      </w:r>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veçanti</w:t>
      </w:r>
      <w:proofErr w:type="spellEnd"/>
      <w:r>
        <w:rPr>
          <w:rFonts w:ascii="Garamond" w:hAnsi="Garamond" w:cs="Arial"/>
          <w:sz w:val="24"/>
          <w:szCs w:val="24"/>
          <w:lang w:val="en-GB" w:eastAsia="en-GB"/>
        </w:rPr>
        <w:t xml:space="preserve"> ai u </w:t>
      </w:r>
      <w:proofErr w:type="spellStart"/>
      <w:r>
        <w:rPr>
          <w:rFonts w:ascii="Garamond" w:hAnsi="Garamond" w:cs="Arial"/>
          <w:sz w:val="24"/>
          <w:szCs w:val="24"/>
          <w:lang w:val="en-GB" w:eastAsia="en-GB"/>
        </w:rPr>
        <w:t>referohet</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proceseve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deinstitucionalizimit</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kujdesin</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për</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shëndetin</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mendor</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aftësinë</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kufizuar</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lidhur</w:t>
      </w:r>
      <w:proofErr w:type="spellEnd"/>
      <w:r>
        <w:rPr>
          <w:rFonts w:ascii="Garamond" w:hAnsi="Garamond" w:cs="Arial"/>
          <w:sz w:val="24"/>
          <w:szCs w:val="24"/>
          <w:lang w:val="en-GB" w:eastAsia="en-GB"/>
        </w:rPr>
        <w:t xml:space="preserve"> me </w:t>
      </w:r>
      <w:proofErr w:type="spellStart"/>
      <w:r>
        <w:rPr>
          <w:rFonts w:ascii="Garamond" w:hAnsi="Garamond" w:cs="Arial"/>
          <w:sz w:val="24"/>
          <w:szCs w:val="24"/>
          <w:lang w:val="en-GB" w:eastAsia="en-GB"/>
        </w:rPr>
        <w:t>mbrojtjen</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përfshirjen</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sociale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personave</w:t>
      </w:r>
      <w:proofErr w:type="spellEnd"/>
      <w:r>
        <w:rPr>
          <w:rFonts w:ascii="Garamond" w:hAnsi="Garamond" w:cs="Arial"/>
          <w:sz w:val="24"/>
          <w:szCs w:val="24"/>
          <w:lang w:val="en-GB" w:eastAsia="en-GB"/>
        </w:rPr>
        <w:t xml:space="preserve"> me </w:t>
      </w:r>
      <w:proofErr w:type="spellStart"/>
      <w:r>
        <w:rPr>
          <w:rFonts w:ascii="Garamond" w:hAnsi="Garamond" w:cs="Arial"/>
          <w:sz w:val="24"/>
          <w:szCs w:val="24"/>
          <w:lang w:val="en-GB" w:eastAsia="en-GB"/>
        </w:rPr>
        <w:t>aftësi</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kufizuara</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sa</w:t>
      </w:r>
      <w:proofErr w:type="spellEnd"/>
      <w:r w:rsidR="006571F5">
        <w:rPr>
          <w:rFonts w:ascii="Garamond" w:hAnsi="Garamond" w:cs="Arial"/>
          <w:sz w:val="24"/>
          <w:szCs w:val="24"/>
          <w:lang w:val="en-GB" w:eastAsia="en-GB"/>
        </w:rPr>
        <w:t xml:space="preserve"> </w:t>
      </w:r>
      <w:proofErr w:type="spellStart"/>
      <w:r w:rsidR="006571F5">
        <w:rPr>
          <w:rFonts w:ascii="Garamond" w:hAnsi="Garamond" w:cs="Arial"/>
          <w:sz w:val="24"/>
          <w:szCs w:val="24"/>
          <w:lang w:val="en-GB" w:eastAsia="en-GB"/>
        </w:rPr>
        <w:t>i</w:t>
      </w:r>
      <w:proofErr w:type="spellEnd"/>
      <w:r w:rsidR="006571F5">
        <w:rPr>
          <w:rFonts w:ascii="Garamond" w:hAnsi="Garamond" w:cs="Arial"/>
          <w:sz w:val="24"/>
          <w:szCs w:val="24"/>
          <w:lang w:val="en-GB" w:eastAsia="en-GB"/>
        </w:rPr>
        <w:t xml:space="preserve"> </w:t>
      </w:r>
      <w:proofErr w:type="spellStart"/>
      <w:r>
        <w:rPr>
          <w:rFonts w:ascii="Garamond" w:hAnsi="Garamond" w:cs="Arial"/>
          <w:sz w:val="24"/>
          <w:szCs w:val="24"/>
          <w:lang w:val="en-GB" w:eastAsia="en-GB"/>
        </w:rPr>
        <w:t>takon</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nxitjes</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së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një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mjedisi</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antidiskriminues</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pesë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vendet</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përfshira</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Shqipëri</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Bosnjë</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Hercegovinë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Kosovë</w:t>
      </w:r>
      <w:proofErr w:type="spellEnd"/>
      <w:r>
        <w:rPr>
          <w:rFonts w:ascii="Garamond" w:hAnsi="Garamond" w:cs="Arial"/>
          <w:sz w:val="24"/>
          <w:szCs w:val="24"/>
          <w:lang w:val="en-GB" w:eastAsia="en-GB"/>
        </w:rPr>
        <w:t>*, Mal</w:t>
      </w:r>
      <w:r w:rsidR="006571F5">
        <w:rPr>
          <w:rFonts w:ascii="Garamond" w:hAnsi="Garamond" w:cs="Arial"/>
          <w:sz w:val="24"/>
          <w:szCs w:val="24"/>
          <w:lang w:val="en-GB" w:eastAsia="en-GB"/>
        </w:rPr>
        <w:t xml:space="preserve"> </w:t>
      </w:r>
      <w:proofErr w:type="spellStart"/>
      <w:r w:rsidR="006571F5">
        <w:rPr>
          <w:rFonts w:ascii="Garamond" w:hAnsi="Garamond" w:cs="Arial"/>
          <w:sz w:val="24"/>
          <w:szCs w:val="24"/>
          <w:lang w:val="en-GB" w:eastAsia="en-GB"/>
        </w:rPr>
        <w:t>i</w:t>
      </w:r>
      <w:proofErr w:type="spellEnd"/>
      <w:r w:rsidR="006571F5">
        <w:rPr>
          <w:rFonts w:ascii="Garamond" w:hAnsi="Garamond" w:cs="Arial"/>
          <w:sz w:val="24"/>
          <w:szCs w:val="24"/>
          <w:lang w:val="en-GB" w:eastAsia="en-GB"/>
        </w:rPr>
        <w:t xml:space="preserve"> </w:t>
      </w:r>
      <w:r>
        <w:rPr>
          <w:rFonts w:ascii="Garamond" w:hAnsi="Garamond" w:cs="Arial"/>
          <w:sz w:val="24"/>
          <w:szCs w:val="24"/>
          <w:lang w:val="en-GB" w:eastAsia="en-GB"/>
        </w:rPr>
        <w:t xml:space="preserve">Zi, </w:t>
      </w:r>
      <w:proofErr w:type="spellStart"/>
      <w:r>
        <w:rPr>
          <w:rFonts w:ascii="Garamond" w:hAnsi="Garamond" w:cs="Arial"/>
          <w:sz w:val="24"/>
          <w:szCs w:val="24"/>
          <w:lang w:val="en-GB" w:eastAsia="en-GB"/>
        </w:rPr>
        <w:t>Serbi</w:t>
      </w:r>
      <w:proofErr w:type="spellEnd"/>
      <w:r>
        <w:rPr>
          <w:rFonts w:ascii="Garamond" w:hAnsi="Garamond" w:cs="Arial"/>
          <w:sz w:val="24"/>
          <w:szCs w:val="24"/>
          <w:lang w:val="en-GB" w:eastAsia="en-GB"/>
        </w:rPr>
        <w:t>.</w:t>
      </w:r>
    </w:p>
    <w:p w14:paraId="12A2288D" w14:textId="6C06BE63" w:rsidR="00CF62E1" w:rsidRDefault="00CF62E1" w:rsidP="00CF62E1">
      <w:pPr>
        <w:ind w:left="720" w:hanging="720"/>
        <w:jc w:val="both"/>
        <w:rPr>
          <w:rFonts w:ascii="Garamond" w:hAnsi="Garamond" w:cs="Arial"/>
          <w:sz w:val="24"/>
          <w:szCs w:val="24"/>
          <w:lang w:val="en-GB" w:eastAsia="en-GB"/>
        </w:rPr>
      </w:pPr>
      <w:proofErr w:type="spellStart"/>
      <w:r>
        <w:rPr>
          <w:rFonts w:ascii="Garamond" w:hAnsi="Garamond" w:cs="Arial"/>
          <w:sz w:val="24"/>
          <w:szCs w:val="24"/>
          <w:lang w:val="en-GB" w:eastAsia="en-GB"/>
        </w:rPr>
        <w:t>Qasja</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propozuar</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nga</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aksioni</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bazohet</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rritjen</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rolit</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aktiv</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efektiv</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OSHC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vendit</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reformat </w:t>
      </w:r>
      <w:proofErr w:type="spellStart"/>
      <w:r>
        <w:rPr>
          <w:rFonts w:ascii="Garamond" w:hAnsi="Garamond" w:cs="Arial"/>
          <w:sz w:val="24"/>
          <w:szCs w:val="24"/>
          <w:lang w:val="en-GB" w:eastAsia="en-GB"/>
        </w:rPr>
        <w:t>deinstitucionalizuese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si</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politikat</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mbrojtjes</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përvojat</w:t>
      </w:r>
      <w:proofErr w:type="spellEnd"/>
      <w:r>
        <w:rPr>
          <w:rFonts w:ascii="Garamond" w:hAnsi="Garamond" w:cs="Arial"/>
          <w:sz w:val="24"/>
          <w:szCs w:val="24"/>
          <w:lang w:val="en-GB" w:eastAsia="en-GB"/>
        </w:rPr>
        <w:t xml:space="preserve"> e </w:t>
      </w:r>
      <w:proofErr w:type="spellStart"/>
      <w:r>
        <w:rPr>
          <w:rFonts w:ascii="Garamond" w:hAnsi="Garamond" w:cs="Arial"/>
          <w:sz w:val="24"/>
          <w:szCs w:val="24"/>
          <w:lang w:val="en-GB" w:eastAsia="en-GB"/>
        </w:rPr>
        <w:t>gjithëpërfshirjes</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për</w:t>
      </w:r>
      <w:proofErr w:type="spellEnd"/>
      <w:r>
        <w:rPr>
          <w:rFonts w:ascii="Garamond" w:hAnsi="Garamond" w:cs="Arial"/>
          <w:sz w:val="24"/>
          <w:szCs w:val="24"/>
          <w:lang w:val="en-GB" w:eastAsia="en-GB"/>
        </w:rPr>
        <w:t xml:space="preserve"> PAK (“</w:t>
      </w:r>
      <w:proofErr w:type="spellStart"/>
      <w:r>
        <w:rPr>
          <w:rFonts w:ascii="Garamond" w:hAnsi="Garamond" w:cs="Arial"/>
          <w:sz w:val="24"/>
          <w:szCs w:val="24"/>
          <w:lang w:val="en-GB" w:eastAsia="en-GB"/>
        </w:rPr>
        <w:t>forcim</w:t>
      </w:r>
      <w:proofErr w:type="spellEnd"/>
      <w:r w:rsidR="006571F5">
        <w:rPr>
          <w:rFonts w:ascii="Garamond" w:hAnsi="Garamond" w:cs="Arial"/>
          <w:sz w:val="24"/>
          <w:szCs w:val="24"/>
          <w:lang w:val="en-GB" w:eastAsia="en-GB"/>
        </w:rPr>
        <w:t xml:space="preserve"> </w:t>
      </w:r>
      <w:proofErr w:type="spellStart"/>
      <w:r w:rsidR="006571F5">
        <w:rPr>
          <w:rFonts w:ascii="Garamond" w:hAnsi="Garamond" w:cs="Arial"/>
          <w:sz w:val="24"/>
          <w:szCs w:val="24"/>
          <w:lang w:val="en-GB" w:eastAsia="en-GB"/>
        </w:rPr>
        <w:t>i</w:t>
      </w:r>
      <w:proofErr w:type="spellEnd"/>
      <w:r w:rsidR="006571F5">
        <w:rPr>
          <w:rFonts w:ascii="Garamond" w:hAnsi="Garamond" w:cs="Arial"/>
          <w:sz w:val="24"/>
          <w:szCs w:val="24"/>
          <w:lang w:val="en-GB" w:eastAsia="en-GB"/>
        </w:rPr>
        <w:t xml:space="preserve"> </w:t>
      </w:r>
      <w:proofErr w:type="spellStart"/>
      <w:r>
        <w:rPr>
          <w:rFonts w:ascii="Garamond" w:hAnsi="Garamond" w:cs="Arial"/>
          <w:sz w:val="24"/>
          <w:szCs w:val="24"/>
          <w:lang w:val="en-GB" w:eastAsia="en-GB"/>
        </w:rPr>
        <w:t>demokracive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pjesëmarrëse</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Ballkanin</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Perëndimor</w:t>
      </w:r>
      <w:proofErr w:type="spellEnd"/>
      <w:r>
        <w:rPr>
          <w:rFonts w:ascii="Garamond" w:hAnsi="Garamond" w:cs="Arial"/>
          <w:sz w:val="24"/>
          <w:szCs w:val="24"/>
          <w:lang w:val="en-GB" w:eastAsia="en-GB"/>
        </w:rPr>
        <w:t>”).</w:t>
      </w:r>
    </w:p>
    <w:p w14:paraId="71FA52F4" w14:textId="77777777" w:rsidR="00CF62E1" w:rsidRDefault="00CF62E1" w:rsidP="00CF62E1">
      <w:pPr>
        <w:jc w:val="both"/>
        <w:rPr>
          <w:rFonts w:ascii="Garamond" w:hAnsi="Garamond" w:cs="Arial"/>
          <w:sz w:val="24"/>
          <w:szCs w:val="24"/>
        </w:rPr>
      </w:pPr>
      <w:proofErr w:type="spellStart"/>
      <w:r>
        <w:rPr>
          <w:rFonts w:ascii="Garamond" w:hAnsi="Garamond" w:cs="Arial"/>
          <w:sz w:val="24"/>
          <w:szCs w:val="24"/>
        </w:rPr>
        <w:t>Projekti</w:t>
      </w:r>
      <w:proofErr w:type="spellEnd"/>
      <w:r>
        <w:rPr>
          <w:rFonts w:ascii="Garamond" w:hAnsi="Garamond" w:cs="Arial"/>
          <w:sz w:val="24"/>
          <w:szCs w:val="24"/>
        </w:rPr>
        <w:t xml:space="preserve"> </w:t>
      </w:r>
      <w:proofErr w:type="spellStart"/>
      <w:r>
        <w:rPr>
          <w:rFonts w:ascii="Garamond" w:hAnsi="Garamond" w:cs="Arial"/>
          <w:sz w:val="24"/>
          <w:szCs w:val="24"/>
        </w:rPr>
        <w:t>filloi</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datë</w:t>
      </w:r>
      <w:proofErr w:type="spellEnd"/>
      <w:r>
        <w:rPr>
          <w:rFonts w:ascii="Garamond" w:hAnsi="Garamond" w:cs="Arial"/>
          <w:sz w:val="24"/>
          <w:szCs w:val="24"/>
        </w:rPr>
        <w:t xml:space="preserve"> 1 </w:t>
      </w:r>
      <w:proofErr w:type="spellStart"/>
      <w:r>
        <w:rPr>
          <w:rFonts w:ascii="Garamond" w:hAnsi="Garamond" w:cs="Arial"/>
          <w:sz w:val="24"/>
          <w:szCs w:val="24"/>
        </w:rPr>
        <w:t>prill</w:t>
      </w:r>
      <w:proofErr w:type="spellEnd"/>
      <w:r>
        <w:rPr>
          <w:rFonts w:ascii="Garamond" w:hAnsi="Garamond" w:cs="Arial"/>
          <w:sz w:val="24"/>
          <w:szCs w:val="24"/>
        </w:rPr>
        <w:t xml:space="preserve"> 2020 dhe ka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kohëzgjatje</w:t>
      </w:r>
      <w:proofErr w:type="spellEnd"/>
      <w:r>
        <w:rPr>
          <w:rFonts w:ascii="Garamond" w:hAnsi="Garamond" w:cs="Arial"/>
          <w:sz w:val="24"/>
          <w:szCs w:val="24"/>
        </w:rPr>
        <w:t xml:space="preserve"> </w:t>
      </w:r>
      <w:proofErr w:type="spellStart"/>
      <w:r>
        <w:rPr>
          <w:rFonts w:ascii="Garamond" w:hAnsi="Garamond" w:cs="Arial"/>
          <w:sz w:val="24"/>
          <w:szCs w:val="24"/>
        </w:rPr>
        <w:t>prej</w:t>
      </w:r>
      <w:proofErr w:type="spellEnd"/>
      <w:r>
        <w:rPr>
          <w:rFonts w:ascii="Garamond" w:hAnsi="Garamond" w:cs="Arial"/>
          <w:sz w:val="24"/>
          <w:szCs w:val="24"/>
        </w:rPr>
        <w:t xml:space="preserve"> 48 </w:t>
      </w:r>
      <w:proofErr w:type="spellStart"/>
      <w:r>
        <w:rPr>
          <w:rFonts w:ascii="Garamond" w:hAnsi="Garamond" w:cs="Arial"/>
          <w:sz w:val="24"/>
          <w:szCs w:val="24"/>
        </w:rPr>
        <w:t>muajsh</w:t>
      </w:r>
      <w:proofErr w:type="spellEnd"/>
      <w:r>
        <w:rPr>
          <w:rFonts w:ascii="Garamond" w:hAnsi="Garamond" w:cs="Arial"/>
          <w:sz w:val="24"/>
          <w:szCs w:val="24"/>
        </w:rPr>
        <w:t xml:space="preserve"> (</w:t>
      </w:r>
      <w:proofErr w:type="spellStart"/>
      <w:r>
        <w:rPr>
          <w:rFonts w:ascii="Garamond" w:hAnsi="Garamond" w:cs="Arial"/>
          <w:sz w:val="24"/>
          <w:szCs w:val="24"/>
        </w:rPr>
        <w:t>deri</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31.03.2024).</w:t>
      </w:r>
    </w:p>
    <w:p w14:paraId="2B4D6183" w14:textId="77777777" w:rsidR="00CF62E1" w:rsidRDefault="00CF62E1" w:rsidP="00CF62E1">
      <w:pPr>
        <w:rPr>
          <w:rFonts w:ascii="Garamond" w:hAnsi="Garamond" w:cs="Arial"/>
          <w:sz w:val="24"/>
          <w:szCs w:val="24"/>
        </w:rPr>
      </w:pPr>
      <w:r>
        <w:rPr>
          <w:rFonts w:ascii="Garamond" w:hAnsi="Garamond" w:cs="Arial"/>
          <w:sz w:val="24"/>
          <w:szCs w:val="24"/>
        </w:rPr>
        <w:t xml:space="preserve">2. </w:t>
      </w:r>
      <w:proofErr w:type="spellStart"/>
      <w:r>
        <w:rPr>
          <w:rFonts w:ascii="Garamond" w:hAnsi="Garamond" w:cs="Arial"/>
          <w:sz w:val="24"/>
          <w:szCs w:val="24"/>
        </w:rPr>
        <w:t>Informacion</w:t>
      </w:r>
      <w:proofErr w:type="spellEnd"/>
      <w:r>
        <w:rPr>
          <w:rFonts w:ascii="Garamond" w:hAnsi="Garamond" w:cs="Arial"/>
          <w:sz w:val="24"/>
          <w:szCs w:val="24"/>
        </w:rPr>
        <w:t xml:space="preserve"> </w:t>
      </w:r>
      <w:proofErr w:type="spellStart"/>
      <w:r>
        <w:rPr>
          <w:rFonts w:ascii="Garamond" w:hAnsi="Garamond" w:cs="Arial"/>
          <w:sz w:val="24"/>
          <w:szCs w:val="24"/>
        </w:rPr>
        <w:t>rreth</w:t>
      </w:r>
      <w:proofErr w:type="spellEnd"/>
      <w:r>
        <w:rPr>
          <w:rFonts w:ascii="Garamond" w:hAnsi="Garamond" w:cs="Arial"/>
          <w:sz w:val="24"/>
          <w:szCs w:val="24"/>
        </w:rPr>
        <w:t xml:space="preserve"> </w:t>
      </w:r>
      <w:proofErr w:type="spellStart"/>
      <w:r>
        <w:rPr>
          <w:rFonts w:ascii="Garamond" w:hAnsi="Garamond" w:cs="Arial"/>
          <w:sz w:val="24"/>
          <w:szCs w:val="24"/>
        </w:rPr>
        <w:t>thirrjes</w:t>
      </w:r>
      <w:proofErr w:type="spellEnd"/>
    </w:p>
    <w:p w14:paraId="52A2B6A1" w14:textId="77777777" w:rsidR="00CF62E1" w:rsidRDefault="00CF62E1" w:rsidP="00CF62E1">
      <w:pPr>
        <w:rPr>
          <w:rFonts w:ascii="Garamond" w:hAnsi="Garamond" w:cs="Arial"/>
          <w:b/>
          <w:sz w:val="28"/>
          <w:szCs w:val="28"/>
        </w:rPr>
      </w:pPr>
      <w:proofErr w:type="spellStart"/>
      <w:r>
        <w:rPr>
          <w:rFonts w:ascii="Garamond" w:hAnsi="Garamond" w:cs="Arial"/>
          <w:b/>
          <w:sz w:val="28"/>
          <w:szCs w:val="28"/>
        </w:rPr>
        <w:t>Objektivat</w:t>
      </w:r>
      <w:proofErr w:type="spellEnd"/>
      <w:r>
        <w:rPr>
          <w:rFonts w:ascii="Garamond" w:hAnsi="Garamond" w:cs="Arial"/>
          <w:b/>
          <w:sz w:val="28"/>
          <w:szCs w:val="28"/>
        </w:rPr>
        <w:t xml:space="preserve"> e </w:t>
      </w:r>
      <w:proofErr w:type="spellStart"/>
      <w:r>
        <w:rPr>
          <w:rFonts w:ascii="Garamond" w:hAnsi="Garamond" w:cs="Arial"/>
          <w:b/>
          <w:sz w:val="28"/>
          <w:szCs w:val="28"/>
        </w:rPr>
        <w:t>skemës</w:t>
      </w:r>
      <w:proofErr w:type="spellEnd"/>
      <w:r>
        <w:rPr>
          <w:rFonts w:ascii="Garamond" w:hAnsi="Garamond" w:cs="Arial"/>
          <w:b/>
          <w:sz w:val="28"/>
          <w:szCs w:val="28"/>
        </w:rPr>
        <w:t xml:space="preserve"> </w:t>
      </w:r>
      <w:proofErr w:type="spellStart"/>
      <w:r>
        <w:rPr>
          <w:rFonts w:ascii="Garamond" w:hAnsi="Garamond" w:cs="Arial"/>
          <w:b/>
          <w:sz w:val="28"/>
          <w:szCs w:val="28"/>
        </w:rPr>
        <w:t>së</w:t>
      </w:r>
      <w:proofErr w:type="spellEnd"/>
      <w:r>
        <w:rPr>
          <w:rFonts w:ascii="Garamond" w:hAnsi="Garamond" w:cs="Arial"/>
          <w:b/>
          <w:sz w:val="28"/>
          <w:szCs w:val="28"/>
        </w:rPr>
        <w:t xml:space="preserve"> </w:t>
      </w:r>
      <w:proofErr w:type="spellStart"/>
      <w:r>
        <w:rPr>
          <w:rFonts w:ascii="Garamond" w:hAnsi="Garamond" w:cs="Arial"/>
          <w:b/>
          <w:sz w:val="28"/>
          <w:szCs w:val="28"/>
        </w:rPr>
        <w:t>nënfinancimeve</w:t>
      </w:r>
      <w:proofErr w:type="spellEnd"/>
    </w:p>
    <w:p w14:paraId="474528BD" w14:textId="77777777" w:rsidR="00CF62E1" w:rsidRDefault="00CF62E1" w:rsidP="00CF62E1">
      <w:pPr>
        <w:rPr>
          <w:rFonts w:ascii="Garamond" w:hAnsi="Garamond" w:cs="Arial"/>
          <w:sz w:val="24"/>
          <w:szCs w:val="24"/>
        </w:rPr>
      </w:pPr>
      <w:bookmarkStart w:id="3" w:name="_Hlk46837189"/>
      <w:proofErr w:type="spellStart"/>
      <w:r>
        <w:rPr>
          <w:rFonts w:ascii="Garamond" w:hAnsi="Garamond" w:cs="Arial"/>
          <w:sz w:val="24"/>
          <w:szCs w:val="24"/>
        </w:rPr>
        <w:t>Objektivat</w:t>
      </w:r>
      <w:proofErr w:type="spellEnd"/>
      <w:r>
        <w:rPr>
          <w:rFonts w:ascii="Garamond" w:hAnsi="Garamond" w:cs="Arial"/>
          <w:sz w:val="24"/>
          <w:szCs w:val="24"/>
        </w:rPr>
        <w:t xml:space="preserve"> e </w:t>
      </w:r>
      <w:proofErr w:type="spellStart"/>
      <w:r>
        <w:rPr>
          <w:rFonts w:ascii="Garamond" w:hAnsi="Garamond" w:cs="Arial"/>
          <w:sz w:val="24"/>
          <w:szCs w:val="24"/>
        </w:rPr>
        <w:t>nënfinancimeve</w:t>
      </w:r>
      <w:proofErr w:type="spellEnd"/>
      <w:r>
        <w:rPr>
          <w:rFonts w:ascii="Garamond" w:hAnsi="Garamond" w:cs="Arial"/>
          <w:sz w:val="24"/>
          <w:szCs w:val="24"/>
        </w:rPr>
        <w:t xml:space="preserve"> </w:t>
      </w:r>
      <w:proofErr w:type="spellStart"/>
      <w:r>
        <w:rPr>
          <w:rFonts w:ascii="Garamond" w:hAnsi="Garamond" w:cs="Arial"/>
          <w:sz w:val="24"/>
          <w:szCs w:val="24"/>
        </w:rPr>
        <w:t>janë</w:t>
      </w:r>
      <w:proofErr w:type="spellEnd"/>
      <w:r>
        <w:rPr>
          <w:rFonts w:ascii="Garamond" w:hAnsi="Garamond" w:cs="Arial"/>
          <w:sz w:val="24"/>
          <w:szCs w:val="24"/>
        </w:rPr>
        <w:t>:</w:t>
      </w:r>
    </w:p>
    <w:p w14:paraId="4338A3DD" w14:textId="6AFC080C" w:rsidR="00CF62E1" w:rsidRDefault="00CF62E1" w:rsidP="00CF62E1">
      <w:pPr>
        <w:jc w:val="both"/>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mbështetja</w:t>
      </w:r>
      <w:proofErr w:type="spellEnd"/>
      <w:r>
        <w:rPr>
          <w:rFonts w:ascii="Garamond" w:hAnsi="Garamond" w:cs="Arial"/>
          <w:sz w:val="24"/>
          <w:szCs w:val="24"/>
        </w:rPr>
        <w:t xml:space="preserve"> dhe </w:t>
      </w:r>
      <w:proofErr w:type="spellStart"/>
      <w:r>
        <w:rPr>
          <w:rFonts w:ascii="Garamond" w:hAnsi="Garamond" w:cs="Arial"/>
          <w:sz w:val="24"/>
          <w:szCs w:val="24"/>
        </w:rPr>
        <w:t>rritja</w:t>
      </w:r>
      <w:proofErr w:type="spellEnd"/>
      <w:r>
        <w:rPr>
          <w:rFonts w:ascii="Garamond" w:hAnsi="Garamond" w:cs="Arial"/>
          <w:sz w:val="24"/>
          <w:szCs w:val="24"/>
        </w:rPr>
        <w:t xml:space="preserve"> e </w:t>
      </w:r>
      <w:proofErr w:type="spellStart"/>
      <w:r>
        <w:rPr>
          <w:rFonts w:ascii="Garamond" w:hAnsi="Garamond" w:cs="Arial"/>
          <w:sz w:val="24"/>
          <w:szCs w:val="24"/>
        </w:rPr>
        <w:t>shërbimeve</w:t>
      </w:r>
      <w:proofErr w:type="spellEnd"/>
      <w:r>
        <w:rPr>
          <w:rFonts w:ascii="Garamond" w:hAnsi="Garamond" w:cs="Arial"/>
          <w:sz w:val="24"/>
          <w:szCs w:val="24"/>
        </w:rPr>
        <w:t xml:space="preserve"> </w:t>
      </w:r>
      <w:proofErr w:type="spellStart"/>
      <w:r>
        <w:rPr>
          <w:rFonts w:ascii="Garamond" w:hAnsi="Garamond" w:cs="Arial"/>
          <w:sz w:val="24"/>
          <w:szCs w:val="24"/>
        </w:rPr>
        <w:t>shoqërore</w:t>
      </w:r>
      <w:proofErr w:type="spellEnd"/>
      <w:r>
        <w:rPr>
          <w:rFonts w:ascii="Garamond" w:hAnsi="Garamond" w:cs="Arial"/>
          <w:sz w:val="24"/>
          <w:szCs w:val="24"/>
        </w:rPr>
        <w:t xml:space="preserve"> me </w:t>
      </w:r>
      <w:proofErr w:type="spellStart"/>
      <w:r>
        <w:rPr>
          <w:rFonts w:ascii="Garamond" w:hAnsi="Garamond" w:cs="Arial"/>
          <w:sz w:val="24"/>
          <w:szCs w:val="24"/>
        </w:rPr>
        <w:t>bazë</w:t>
      </w:r>
      <w:proofErr w:type="spellEnd"/>
      <w:r>
        <w:rPr>
          <w:rFonts w:ascii="Garamond" w:hAnsi="Garamond" w:cs="Arial"/>
          <w:sz w:val="24"/>
          <w:szCs w:val="24"/>
        </w:rPr>
        <w:t xml:space="preserve"> </w:t>
      </w:r>
      <w:proofErr w:type="spellStart"/>
      <w:r>
        <w:rPr>
          <w:rFonts w:ascii="Garamond" w:hAnsi="Garamond" w:cs="Arial"/>
          <w:sz w:val="24"/>
          <w:szCs w:val="24"/>
        </w:rPr>
        <w:t>komunitare</w:t>
      </w:r>
      <w:proofErr w:type="spellEnd"/>
      <w:r>
        <w:rPr>
          <w:rFonts w:ascii="Garamond" w:hAnsi="Garamond" w:cs="Arial"/>
          <w:sz w:val="24"/>
          <w:szCs w:val="24"/>
        </w:rPr>
        <w:t xml:space="preserve"> dhe </w:t>
      </w:r>
      <w:proofErr w:type="spellStart"/>
      <w:r>
        <w:rPr>
          <w:rFonts w:ascii="Garamond" w:hAnsi="Garamond" w:cs="Arial"/>
          <w:sz w:val="24"/>
          <w:szCs w:val="24"/>
        </w:rPr>
        <w:t>bizneseve</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menaxhuara</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OSHC, duke </w:t>
      </w:r>
      <w:proofErr w:type="spellStart"/>
      <w:r>
        <w:rPr>
          <w:rFonts w:ascii="Garamond" w:hAnsi="Garamond" w:cs="Arial"/>
          <w:sz w:val="24"/>
          <w:szCs w:val="24"/>
        </w:rPr>
        <w:t>kultivuar</w:t>
      </w:r>
      <w:proofErr w:type="spellEnd"/>
      <w:r>
        <w:rPr>
          <w:rFonts w:ascii="Garamond" w:hAnsi="Garamond" w:cs="Arial"/>
          <w:sz w:val="24"/>
          <w:szCs w:val="24"/>
        </w:rPr>
        <w:t xml:space="preserve"> </w:t>
      </w:r>
      <w:proofErr w:type="spellStart"/>
      <w:r>
        <w:rPr>
          <w:rFonts w:ascii="Garamond" w:hAnsi="Garamond" w:cs="Arial"/>
          <w:sz w:val="24"/>
          <w:szCs w:val="24"/>
        </w:rPr>
        <w:t>kësisoj</w:t>
      </w:r>
      <w:proofErr w:type="spellEnd"/>
      <w:r>
        <w:rPr>
          <w:rFonts w:ascii="Garamond" w:hAnsi="Garamond" w:cs="Arial"/>
          <w:sz w:val="24"/>
          <w:szCs w:val="24"/>
        </w:rPr>
        <w:t xml:space="preserve"> </w:t>
      </w:r>
      <w:proofErr w:type="spellStart"/>
      <w:r>
        <w:rPr>
          <w:rFonts w:ascii="Garamond" w:hAnsi="Garamond" w:cs="Arial"/>
          <w:sz w:val="24"/>
          <w:szCs w:val="24"/>
        </w:rPr>
        <w:t>përfshirjen</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personave</w:t>
      </w:r>
      <w:proofErr w:type="spellEnd"/>
      <w:r>
        <w:rPr>
          <w:rFonts w:ascii="Garamond" w:hAnsi="Garamond" w:cs="Arial"/>
          <w:sz w:val="24"/>
          <w:szCs w:val="24"/>
        </w:rPr>
        <w:t xml:space="preserve">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w:t>
      </w:r>
    </w:p>
    <w:p w14:paraId="6EF340E1" w14:textId="61CDAC65" w:rsidR="00CF62E1" w:rsidRDefault="00CF62E1" w:rsidP="00CF62E1">
      <w:pPr>
        <w:spacing w:after="0"/>
        <w:jc w:val="both"/>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mbështetja</w:t>
      </w:r>
      <w:proofErr w:type="spellEnd"/>
      <w:r>
        <w:rPr>
          <w:rFonts w:ascii="Garamond" w:hAnsi="Garamond" w:cs="Arial"/>
          <w:sz w:val="24"/>
          <w:szCs w:val="24"/>
        </w:rPr>
        <w:t xml:space="preserve"> e </w:t>
      </w:r>
      <w:proofErr w:type="spellStart"/>
      <w:r>
        <w:rPr>
          <w:rFonts w:ascii="Garamond" w:hAnsi="Garamond" w:cs="Arial"/>
          <w:sz w:val="24"/>
          <w:szCs w:val="24"/>
        </w:rPr>
        <w:t>rimëkëmbjes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OSHC/</w:t>
      </w:r>
      <w:proofErr w:type="spellStart"/>
      <w:r>
        <w:rPr>
          <w:rFonts w:ascii="Garamond" w:hAnsi="Garamond" w:cs="Arial"/>
          <w:sz w:val="24"/>
          <w:szCs w:val="24"/>
        </w:rPr>
        <w:t>bizneseve</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asistojnë</w:t>
      </w:r>
      <w:proofErr w:type="spellEnd"/>
      <w:r>
        <w:rPr>
          <w:rFonts w:ascii="Garamond" w:hAnsi="Garamond" w:cs="Arial"/>
          <w:sz w:val="24"/>
          <w:szCs w:val="24"/>
        </w:rPr>
        <w:t>/</w:t>
      </w:r>
      <w:proofErr w:type="spellStart"/>
      <w:r>
        <w:rPr>
          <w:rFonts w:ascii="Garamond" w:hAnsi="Garamond" w:cs="Arial"/>
          <w:sz w:val="24"/>
          <w:szCs w:val="24"/>
        </w:rPr>
        <w:t>punojnë</w:t>
      </w:r>
      <w:proofErr w:type="spellEnd"/>
      <w:r>
        <w:rPr>
          <w:rFonts w:ascii="Garamond" w:hAnsi="Garamond" w:cs="Arial"/>
          <w:sz w:val="24"/>
          <w:szCs w:val="24"/>
        </w:rPr>
        <w:t xml:space="preserve"> me persona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probleme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shkaktuara</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virusi</w:t>
      </w:r>
      <w:proofErr w:type="spellEnd"/>
      <w:r>
        <w:rPr>
          <w:rFonts w:ascii="Garamond" w:hAnsi="Garamond" w:cs="Arial"/>
          <w:sz w:val="24"/>
          <w:szCs w:val="24"/>
        </w:rPr>
        <w:t xml:space="preserve"> COVID-19, </w:t>
      </w:r>
      <w:proofErr w:type="spellStart"/>
      <w:r>
        <w:rPr>
          <w:rFonts w:ascii="Garamond" w:hAnsi="Garamond" w:cs="Arial"/>
          <w:sz w:val="24"/>
          <w:szCs w:val="24"/>
        </w:rPr>
        <w:t>përmes</w:t>
      </w:r>
      <w:proofErr w:type="spellEnd"/>
      <w:r>
        <w:rPr>
          <w:rFonts w:ascii="Garamond" w:hAnsi="Garamond" w:cs="Arial"/>
          <w:sz w:val="24"/>
          <w:szCs w:val="24"/>
        </w:rPr>
        <w:t xml:space="preserve"> </w:t>
      </w:r>
      <w:proofErr w:type="spellStart"/>
      <w:r>
        <w:rPr>
          <w:rFonts w:ascii="Garamond" w:hAnsi="Garamond" w:cs="Arial"/>
          <w:sz w:val="24"/>
          <w:szCs w:val="24"/>
        </w:rPr>
        <w:t>mbështetjes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zhvillimit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tyre</w:t>
      </w:r>
      <w:proofErr w:type="spellEnd"/>
      <w:r>
        <w:rPr>
          <w:rFonts w:ascii="Garamond" w:hAnsi="Garamond" w:cs="Arial"/>
          <w:sz w:val="24"/>
          <w:szCs w:val="24"/>
        </w:rPr>
        <w:t xml:space="preserve"> </w:t>
      </w:r>
      <w:proofErr w:type="spellStart"/>
      <w:r>
        <w:rPr>
          <w:rFonts w:ascii="Garamond" w:hAnsi="Garamond" w:cs="Arial"/>
          <w:sz w:val="24"/>
          <w:szCs w:val="24"/>
        </w:rPr>
        <w:t>drejt</w:t>
      </w:r>
      <w:proofErr w:type="spellEnd"/>
      <w:r>
        <w:rPr>
          <w:rFonts w:ascii="Garamond" w:hAnsi="Garamond" w:cs="Arial"/>
          <w:sz w:val="24"/>
          <w:szCs w:val="24"/>
        </w:rPr>
        <w:t xml:space="preserve"> </w:t>
      </w:r>
      <w:proofErr w:type="spellStart"/>
      <w:r>
        <w:rPr>
          <w:rFonts w:ascii="Garamond" w:hAnsi="Garamond" w:cs="Arial"/>
          <w:sz w:val="24"/>
          <w:szCs w:val="24"/>
        </w:rPr>
        <w:t>strukturave</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forta</w:t>
      </w:r>
      <w:proofErr w:type="spellEnd"/>
      <w:r>
        <w:rPr>
          <w:rFonts w:ascii="Garamond" w:hAnsi="Garamond" w:cs="Arial"/>
          <w:sz w:val="24"/>
          <w:szCs w:val="24"/>
        </w:rPr>
        <w:t xml:space="preserve"> dhe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elastike</w:t>
      </w:r>
      <w:proofErr w:type="spellEnd"/>
      <w:r>
        <w:rPr>
          <w:rFonts w:ascii="Garamond" w:hAnsi="Garamond" w:cs="Arial"/>
          <w:sz w:val="24"/>
          <w:szCs w:val="24"/>
        </w:rPr>
        <w:t xml:space="preserve"> dhe </w:t>
      </w:r>
      <w:proofErr w:type="spellStart"/>
      <w:r>
        <w:rPr>
          <w:rFonts w:ascii="Garamond" w:hAnsi="Garamond" w:cs="Arial"/>
          <w:sz w:val="24"/>
          <w:szCs w:val="24"/>
        </w:rPr>
        <w:t>rinovimit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shërbimeve</w:t>
      </w:r>
      <w:proofErr w:type="spellEnd"/>
      <w:r>
        <w:rPr>
          <w:rFonts w:ascii="Garamond" w:hAnsi="Garamond" w:cs="Arial"/>
          <w:sz w:val="24"/>
          <w:szCs w:val="24"/>
        </w:rPr>
        <w:t xml:space="preserve"> dhe/</w:t>
      </w:r>
      <w:proofErr w:type="spellStart"/>
      <w:r>
        <w:rPr>
          <w:rFonts w:ascii="Garamond" w:hAnsi="Garamond" w:cs="Arial"/>
          <w:sz w:val="24"/>
          <w:szCs w:val="24"/>
        </w:rPr>
        <w:t>ose</w:t>
      </w:r>
      <w:proofErr w:type="spellEnd"/>
      <w:r>
        <w:rPr>
          <w:rFonts w:ascii="Garamond" w:hAnsi="Garamond" w:cs="Arial"/>
          <w:sz w:val="24"/>
          <w:szCs w:val="24"/>
        </w:rPr>
        <w:t xml:space="preserve"> </w:t>
      </w:r>
      <w:proofErr w:type="spellStart"/>
      <w:r>
        <w:rPr>
          <w:rFonts w:ascii="Garamond" w:hAnsi="Garamond" w:cs="Arial"/>
          <w:sz w:val="24"/>
          <w:szCs w:val="24"/>
        </w:rPr>
        <w:t>produkteve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tyre</w:t>
      </w:r>
      <w:proofErr w:type="spellEnd"/>
      <w:r>
        <w:rPr>
          <w:rFonts w:ascii="Garamond" w:hAnsi="Garamond" w:cs="Arial"/>
          <w:sz w:val="24"/>
          <w:szCs w:val="24"/>
        </w:rPr>
        <w:t xml:space="preserve">, me </w:t>
      </w:r>
      <w:proofErr w:type="spellStart"/>
      <w:r>
        <w:rPr>
          <w:rFonts w:ascii="Garamond" w:hAnsi="Garamond" w:cs="Arial"/>
          <w:sz w:val="24"/>
          <w:szCs w:val="24"/>
        </w:rPr>
        <w:t>qëllim</w:t>
      </w:r>
      <w:proofErr w:type="spellEnd"/>
      <w:r>
        <w:rPr>
          <w:rFonts w:ascii="Garamond" w:hAnsi="Garamond" w:cs="Arial"/>
          <w:sz w:val="24"/>
          <w:szCs w:val="24"/>
        </w:rPr>
        <w:t xml:space="preserve"> </w:t>
      </w:r>
      <w:proofErr w:type="spellStart"/>
      <w:r>
        <w:rPr>
          <w:rFonts w:ascii="Garamond" w:hAnsi="Garamond" w:cs="Arial"/>
          <w:sz w:val="24"/>
          <w:szCs w:val="24"/>
        </w:rPr>
        <w:t>përballimin</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mirë</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ana e </w:t>
      </w:r>
      <w:proofErr w:type="spellStart"/>
      <w:r>
        <w:rPr>
          <w:rFonts w:ascii="Garamond" w:hAnsi="Garamond" w:cs="Arial"/>
          <w:sz w:val="24"/>
          <w:szCs w:val="24"/>
        </w:rPr>
        <w:t>tyre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periudhave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ardhshme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mundshme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krizave</w:t>
      </w:r>
      <w:proofErr w:type="spellEnd"/>
      <w:r>
        <w:rPr>
          <w:rFonts w:ascii="Garamond" w:hAnsi="Garamond" w:cs="Arial"/>
          <w:sz w:val="24"/>
          <w:szCs w:val="24"/>
        </w:rPr>
        <w:t>.</w:t>
      </w:r>
    </w:p>
    <w:p w14:paraId="050CF1A7" w14:textId="77777777" w:rsidR="00CF62E1" w:rsidRDefault="00CF62E1" w:rsidP="00CF62E1">
      <w:pPr>
        <w:rPr>
          <w:rFonts w:ascii="Garamond" w:hAnsi="Garamond" w:cs="Arial"/>
          <w:sz w:val="24"/>
          <w:szCs w:val="24"/>
        </w:rPr>
      </w:pPr>
    </w:p>
    <w:p w14:paraId="5C9F3529" w14:textId="1FBF5AD3" w:rsidR="00CF62E1" w:rsidRDefault="00CF62E1" w:rsidP="00CF62E1">
      <w:pPr>
        <w:rPr>
          <w:rFonts w:ascii="Garamond" w:hAnsi="Garamond" w:cs="Arial"/>
          <w:sz w:val="24"/>
          <w:szCs w:val="24"/>
        </w:rPr>
      </w:pPr>
      <w:r>
        <w:rPr>
          <w:rFonts w:ascii="Garamond" w:hAnsi="Garamond" w:cs="Arial"/>
          <w:b/>
          <w:sz w:val="24"/>
          <w:szCs w:val="24"/>
        </w:rPr>
        <w:t xml:space="preserve">Do </w:t>
      </w:r>
      <w:proofErr w:type="spellStart"/>
      <w:r>
        <w:rPr>
          <w:rFonts w:ascii="Garamond" w:hAnsi="Garamond" w:cs="Arial"/>
          <w:b/>
          <w:sz w:val="24"/>
          <w:szCs w:val="24"/>
        </w:rPr>
        <w:t>të</w:t>
      </w:r>
      <w:proofErr w:type="spellEnd"/>
      <w:r>
        <w:rPr>
          <w:rFonts w:ascii="Garamond" w:hAnsi="Garamond" w:cs="Arial"/>
          <w:b/>
          <w:sz w:val="24"/>
          <w:szCs w:val="24"/>
        </w:rPr>
        <w:t xml:space="preserve"> happen 5 </w:t>
      </w:r>
      <w:proofErr w:type="spellStart"/>
      <w:r>
        <w:rPr>
          <w:rFonts w:ascii="Garamond" w:hAnsi="Garamond" w:cs="Arial"/>
          <w:b/>
          <w:sz w:val="24"/>
          <w:szCs w:val="24"/>
        </w:rPr>
        <w:t>thirrje</w:t>
      </w:r>
      <w:proofErr w:type="spellEnd"/>
      <w:r>
        <w:rPr>
          <w:rFonts w:ascii="Garamond" w:hAnsi="Garamond" w:cs="Arial"/>
          <w:b/>
          <w:sz w:val="24"/>
          <w:szCs w:val="24"/>
        </w:rPr>
        <w:t xml:space="preserve"> </w:t>
      </w:r>
      <w:proofErr w:type="spellStart"/>
      <w:r>
        <w:rPr>
          <w:rFonts w:ascii="Garamond" w:hAnsi="Garamond" w:cs="Arial"/>
          <w:b/>
          <w:sz w:val="24"/>
          <w:szCs w:val="24"/>
        </w:rPr>
        <w:t>për</w:t>
      </w:r>
      <w:proofErr w:type="spellEnd"/>
      <w:r>
        <w:rPr>
          <w:rFonts w:ascii="Garamond" w:hAnsi="Garamond" w:cs="Arial"/>
          <w:b/>
          <w:sz w:val="24"/>
          <w:szCs w:val="24"/>
        </w:rPr>
        <w:t xml:space="preserve"> </w:t>
      </w:r>
      <w:proofErr w:type="spellStart"/>
      <w:r>
        <w:rPr>
          <w:rFonts w:ascii="Garamond" w:hAnsi="Garamond" w:cs="Arial"/>
          <w:b/>
          <w:sz w:val="24"/>
          <w:szCs w:val="24"/>
        </w:rPr>
        <w:t>propozime</w:t>
      </w:r>
      <w:proofErr w:type="spellEnd"/>
      <w:r>
        <w:rPr>
          <w:rFonts w:ascii="Garamond" w:hAnsi="Garamond" w:cs="Arial"/>
          <w:b/>
          <w:sz w:val="24"/>
          <w:szCs w:val="24"/>
        </w:rPr>
        <w:t xml:space="preserve"> (</w:t>
      </w:r>
      <w:r>
        <w:rPr>
          <w:rFonts w:ascii="Garamond" w:hAnsi="Garamond" w:cs="Arial"/>
          <w:sz w:val="24"/>
          <w:szCs w:val="24"/>
        </w:rPr>
        <w:t xml:space="preserve">1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secilin</w:t>
      </w:r>
      <w:proofErr w:type="spellEnd"/>
      <w:r>
        <w:rPr>
          <w:rFonts w:ascii="Garamond" w:hAnsi="Garamond" w:cs="Arial"/>
          <w:sz w:val="24"/>
          <w:szCs w:val="24"/>
        </w:rPr>
        <w:t xml:space="preserve"> </w:t>
      </w:r>
      <w:proofErr w:type="spellStart"/>
      <w:r w:rsidR="003D1720">
        <w:rPr>
          <w:rFonts w:ascii="Garamond" w:hAnsi="Garamond" w:cs="Arial"/>
          <w:sz w:val="24"/>
          <w:szCs w:val="24"/>
        </w:rPr>
        <w:t>nga</w:t>
      </w:r>
      <w:proofErr w:type="spellEnd"/>
      <w:r w:rsidR="003D1720">
        <w:rPr>
          <w:rFonts w:ascii="Garamond" w:hAnsi="Garamond" w:cs="Arial"/>
          <w:sz w:val="24"/>
          <w:szCs w:val="24"/>
        </w:rPr>
        <w:t xml:space="preserve"> </w:t>
      </w:r>
      <w:proofErr w:type="spellStart"/>
      <w:r w:rsidR="003D1720">
        <w:rPr>
          <w:rFonts w:ascii="Garamond" w:hAnsi="Garamond" w:cs="Arial"/>
          <w:sz w:val="24"/>
          <w:szCs w:val="24"/>
        </w:rPr>
        <w:t>vendet</w:t>
      </w:r>
      <w:proofErr w:type="spellEnd"/>
      <w:r w:rsidR="003D1720">
        <w:rPr>
          <w:rFonts w:ascii="Garamond" w:hAnsi="Garamond" w:cs="Arial"/>
          <w:sz w:val="24"/>
          <w:szCs w:val="24"/>
        </w:rPr>
        <w:t xml:space="preserve"> e </w:t>
      </w:r>
      <w:proofErr w:type="spellStart"/>
      <w:r w:rsidR="003D1720">
        <w:rPr>
          <w:rFonts w:ascii="Garamond" w:hAnsi="Garamond" w:cs="Arial"/>
          <w:sz w:val="24"/>
          <w:szCs w:val="24"/>
        </w:rPr>
        <w:t>mëposhtme</w:t>
      </w:r>
      <w:proofErr w:type="spellEnd"/>
      <w:r w:rsidR="003D1720">
        <w:rPr>
          <w:rFonts w:ascii="Garamond" w:hAnsi="Garamond" w:cs="Arial"/>
          <w:sz w:val="24"/>
          <w:szCs w:val="24"/>
        </w:rPr>
        <w:t xml:space="preserve"> </w:t>
      </w:r>
      <w:proofErr w:type="spellStart"/>
      <w:r w:rsidR="003D1720">
        <w:rPr>
          <w:rFonts w:ascii="Garamond" w:hAnsi="Garamond" w:cs="Arial"/>
          <w:sz w:val="24"/>
          <w:szCs w:val="24"/>
        </w:rPr>
        <w:t>përfituese</w:t>
      </w:r>
      <w:proofErr w:type="spellEnd"/>
      <w:r w:rsidR="003D1720">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IPA-s: </w:t>
      </w:r>
      <w:proofErr w:type="spellStart"/>
      <w:r>
        <w:rPr>
          <w:rFonts w:ascii="Garamond" w:hAnsi="Garamond" w:cs="Arial"/>
          <w:sz w:val="24"/>
          <w:szCs w:val="24"/>
        </w:rPr>
        <w:t>Shqipëri</w:t>
      </w:r>
      <w:proofErr w:type="spellEnd"/>
      <w:r>
        <w:rPr>
          <w:rFonts w:ascii="Garamond" w:hAnsi="Garamond" w:cs="Arial"/>
          <w:sz w:val="24"/>
          <w:szCs w:val="24"/>
        </w:rPr>
        <w:t xml:space="preserve">, </w:t>
      </w:r>
      <w:proofErr w:type="spellStart"/>
      <w:r>
        <w:rPr>
          <w:rFonts w:ascii="Garamond" w:hAnsi="Garamond" w:cs="Arial"/>
          <w:sz w:val="24"/>
          <w:szCs w:val="24"/>
        </w:rPr>
        <w:t>Bosnjë</w:t>
      </w:r>
      <w:proofErr w:type="spellEnd"/>
      <w:r>
        <w:rPr>
          <w:rFonts w:ascii="Garamond" w:hAnsi="Garamond" w:cs="Arial"/>
          <w:sz w:val="24"/>
          <w:szCs w:val="24"/>
        </w:rPr>
        <w:t xml:space="preserve"> dhe </w:t>
      </w:r>
      <w:proofErr w:type="spellStart"/>
      <w:r>
        <w:rPr>
          <w:rFonts w:ascii="Garamond" w:hAnsi="Garamond" w:cs="Arial"/>
          <w:sz w:val="24"/>
          <w:szCs w:val="24"/>
        </w:rPr>
        <w:t>Hercegovinë</w:t>
      </w:r>
      <w:proofErr w:type="spellEnd"/>
      <w:r>
        <w:rPr>
          <w:rFonts w:ascii="Garamond" w:hAnsi="Garamond" w:cs="Arial"/>
          <w:sz w:val="24"/>
          <w:szCs w:val="24"/>
        </w:rPr>
        <w:t xml:space="preserve">, </w:t>
      </w:r>
      <w:proofErr w:type="spellStart"/>
      <w:r>
        <w:rPr>
          <w:rFonts w:ascii="Garamond" w:hAnsi="Garamond" w:cs="Arial"/>
          <w:sz w:val="24"/>
          <w:szCs w:val="24"/>
        </w:rPr>
        <w:t>Kosovë</w:t>
      </w:r>
      <w:proofErr w:type="spellEnd"/>
      <w:r>
        <w:rPr>
          <w:rFonts w:ascii="Garamond" w:hAnsi="Garamond" w:cs="Arial"/>
          <w:sz w:val="24"/>
          <w:szCs w:val="24"/>
        </w:rPr>
        <w:t>*</w:t>
      </w:r>
      <w:r>
        <w:rPr>
          <w:rStyle w:val="FootnoteReference"/>
          <w:rFonts w:ascii="Garamond" w:hAnsi="Garamond"/>
        </w:rPr>
        <w:footnoteReference w:id="2"/>
      </w:r>
      <w:r>
        <w:rPr>
          <w:rFonts w:ascii="Garamond" w:hAnsi="Garamond" w:cs="Arial"/>
          <w:sz w:val="24"/>
          <w:szCs w:val="24"/>
        </w:rPr>
        <w:t>, Mal</w:t>
      </w:r>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r>
        <w:rPr>
          <w:rFonts w:ascii="Garamond" w:hAnsi="Garamond" w:cs="Arial"/>
          <w:sz w:val="24"/>
          <w:szCs w:val="24"/>
        </w:rPr>
        <w:t xml:space="preserve">Zi dhe </w:t>
      </w:r>
      <w:proofErr w:type="spellStart"/>
      <w:r>
        <w:rPr>
          <w:rFonts w:ascii="Garamond" w:hAnsi="Garamond" w:cs="Arial"/>
          <w:sz w:val="24"/>
          <w:szCs w:val="24"/>
        </w:rPr>
        <w:t>Serbi</w:t>
      </w:r>
      <w:proofErr w:type="spellEnd"/>
      <w:r>
        <w:rPr>
          <w:rFonts w:ascii="Garamond" w:hAnsi="Garamond" w:cs="Arial"/>
          <w:sz w:val="24"/>
          <w:szCs w:val="24"/>
        </w:rPr>
        <w:t>).</w:t>
      </w:r>
    </w:p>
    <w:bookmarkEnd w:id="3"/>
    <w:p w14:paraId="62C74726" w14:textId="77777777" w:rsidR="00CF62E1" w:rsidRDefault="00CF62E1" w:rsidP="00CF62E1">
      <w:pPr>
        <w:rPr>
          <w:rFonts w:ascii="Garamond" w:hAnsi="Garamond" w:cs="Arial"/>
          <w:b/>
          <w:sz w:val="24"/>
          <w:szCs w:val="24"/>
        </w:rPr>
      </w:pPr>
    </w:p>
    <w:p w14:paraId="1201742B" w14:textId="77777777" w:rsidR="00CF62E1" w:rsidRDefault="00CF62E1" w:rsidP="00CF62E1">
      <w:pPr>
        <w:rPr>
          <w:rFonts w:ascii="Garamond" w:hAnsi="Garamond" w:cs="Arial"/>
          <w:b/>
          <w:sz w:val="28"/>
          <w:szCs w:val="28"/>
        </w:rPr>
      </w:pPr>
      <w:proofErr w:type="spellStart"/>
      <w:r>
        <w:rPr>
          <w:rFonts w:ascii="Garamond" w:hAnsi="Garamond" w:cs="Arial"/>
          <w:b/>
          <w:sz w:val="28"/>
          <w:szCs w:val="28"/>
        </w:rPr>
        <w:t>Kriteret</w:t>
      </w:r>
      <w:proofErr w:type="spellEnd"/>
      <w:r>
        <w:rPr>
          <w:rFonts w:ascii="Garamond" w:hAnsi="Garamond" w:cs="Arial"/>
          <w:b/>
          <w:sz w:val="28"/>
          <w:szCs w:val="28"/>
        </w:rPr>
        <w:t xml:space="preserve"> </w:t>
      </w:r>
      <w:proofErr w:type="spellStart"/>
      <w:r>
        <w:rPr>
          <w:rFonts w:ascii="Garamond" w:hAnsi="Garamond" w:cs="Arial"/>
          <w:b/>
          <w:sz w:val="28"/>
          <w:szCs w:val="28"/>
        </w:rPr>
        <w:t>kualifikuese</w:t>
      </w:r>
      <w:proofErr w:type="spellEnd"/>
    </w:p>
    <w:p w14:paraId="5CD256A8" w14:textId="77777777" w:rsidR="00CF62E1" w:rsidRDefault="00CF62E1" w:rsidP="00CF62E1">
      <w:pPr>
        <w:spacing w:after="0"/>
        <w:rPr>
          <w:rFonts w:ascii="Garamond" w:hAnsi="Garamond" w:cs="Arial"/>
          <w:sz w:val="24"/>
          <w:szCs w:val="24"/>
        </w:rPr>
      </w:pPr>
      <w:proofErr w:type="spellStart"/>
      <w:r>
        <w:rPr>
          <w:rFonts w:ascii="Garamond" w:hAnsi="Garamond" w:cs="Arial"/>
          <w:sz w:val="24"/>
          <w:szCs w:val="24"/>
        </w:rPr>
        <w:t>Kualifikimet</w:t>
      </w:r>
      <w:proofErr w:type="spellEnd"/>
      <w:r>
        <w:rPr>
          <w:rFonts w:ascii="Garamond" w:hAnsi="Garamond" w:cs="Arial"/>
          <w:sz w:val="24"/>
          <w:szCs w:val="24"/>
        </w:rPr>
        <w:t xml:space="preserve"> e </w:t>
      </w:r>
      <w:proofErr w:type="spellStart"/>
      <w:r>
        <w:rPr>
          <w:rFonts w:ascii="Garamond" w:hAnsi="Garamond" w:cs="Arial"/>
          <w:sz w:val="24"/>
          <w:szCs w:val="24"/>
        </w:rPr>
        <w:t>aplikantëve</w:t>
      </w:r>
      <w:proofErr w:type="spellEnd"/>
      <w:r>
        <w:rPr>
          <w:rFonts w:ascii="Garamond" w:hAnsi="Garamond" w:cs="Arial"/>
          <w:sz w:val="24"/>
          <w:szCs w:val="24"/>
        </w:rPr>
        <w:t xml:space="preserve"> – KUSH MUND TË APLIKOJË</w:t>
      </w:r>
    </w:p>
    <w:p w14:paraId="0C535E59" w14:textId="77777777" w:rsidR="00CF62E1" w:rsidRDefault="00CF62E1" w:rsidP="00CF62E1">
      <w:pPr>
        <w:spacing w:after="0"/>
        <w:rPr>
          <w:rFonts w:ascii="Garamond" w:hAnsi="Garamond" w:cs="Arial"/>
          <w:sz w:val="24"/>
          <w:szCs w:val="24"/>
        </w:rPr>
      </w:pPr>
    </w:p>
    <w:p w14:paraId="755744B6" w14:textId="3320A28C" w:rsidR="00CF62E1" w:rsidRDefault="00CF62E1" w:rsidP="00CF62E1">
      <w:pPr>
        <w:spacing w:after="0"/>
        <w:rPr>
          <w:rFonts w:ascii="Garamond" w:hAnsi="Garamond" w:cs="Arial"/>
          <w:sz w:val="24"/>
          <w:szCs w:val="24"/>
        </w:rPr>
      </w:pPr>
      <w:proofErr w:type="spellStart"/>
      <w:r>
        <w:rPr>
          <w:rFonts w:ascii="Garamond" w:hAnsi="Garamond" w:cs="Arial"/>
          <w:sz w:val="24"/>
          <w:szCs w:val="24"/>
        </w:rPr>
        <w:t>Thirrja</w:t>
      </w:r>
      <w:proofErr w:type="spellEnd"/>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e </w:t>
      </w:r>
      <w:proofErr w:type="spellStart"/>
      <w:r>
        <w:rPr>
          <w:rFonts w:ascii="Garamond" w:hAnsi="Garamond" w:cs="Arial"/>
          <w:sz w:val="24"/>
          <w:szCs w:val="24"/>
        </w:rPr>
        <w:t>hapur</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OSHC-</w:t>
      </w:r>
      <w:proofErr w:type="spellStart"/>
      <w:r>
        <w:rPr>
          <w:rFonts w:ascii="Garamond" w:hAnsi="Garamond" w:cs="Arial"/>
          <w:sz w:val="24"/>
          <w:szCs w:val="24"/>
        </w:rPr>
        <w:t>të</w:t>
      </w:r>
      <w:proofErr w:type="spellEnd"/>
      <w:r>
        <w:rPr>
          <w:rFonts w:ascii="Garamond" w:hAnsi="Garamond" w:cs="Arial"/>
          <w:sz w:val="24"/>
          <w:szCs w:val="24"/>
        </w:rPr>
        <w:t xml:space="preserve"> e </w:t>
      </w:r>
      <w:proofErr w:type="spellStart"/>
      <w:r>
        <w:rPr>
          <w:rFonts w:ascii="Garamond" w:hAnsi="Garamond" w:cs="Arial"/>
          <w:sz w:val="24"/>
          <w:szCs w:val="24"/>
        </w:rPr>
        <w:t>vendit</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asistojnë</w:t>
      </w:r>
      <w:proofErr w:type="spellEnd"/>
      <w:r>
        <w:rPr>
          <w:rFonts w:ascii="Garamond" w:hAnsi="Garamond" w:cs="Arial"/>
          <w:sz w:val="24"/>
          <w:szCs w:val="24"/>
        </w:rPr>
        <w:t>/</w:t>
      </w:r>
      <w:proofErr w:type="spellStart"/>
      <w:r>
        <w:rPr>
          <w:rFonts w:ascii="Garamond" w:hAnsi="Garamond" w:cs="Arial"/>
          <w:sz w:val="24"/>
          <w:szCs w:val="24"/>
        </w:rPr>
        <w:t>punojnë</w:t>
      </w:r>
      <w:proofErr w:type="spellEnd"/>
      <w:r>
        <w:rPr>
          <w:rFonts w:ascii="Garamond" w:hAnsi="Garamond" w:cs="Arial"/>
          <w:sz w:val="24"/>
          <w:szCs w:val="24"/>
        </w:rPr>
        <w:t xml:space="preserve"> </w:t>
      </w:r>
      <w:proofErr w:type="spellStart"/>
      <w:r>
        <w:rPr>
          <w:rFonts w:ascii="Garamond" w:hAnsi="Garamond" w:cs="Arial"/>
          <w:sz w:val="24"/>
          <w:szCs w:val="24"/>
        </w:rPr>
        <w:t>ekskluzivisht</w:t>
      </w:r>
      <w:proofErr w:type="spellEnd"/>
      <w:r>
        <w:rPr>
          <w:rFonts w:ascii="Garamond" w:hAnsi="Garamond" w:cs="Arial"/>
          <w:sz w:val="24"/>
          <w:szCs w:val="24"/>
        </w:rPr>
        <w:t xml:space="preserve"> me persona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w:t>
      </w:r>
    </w:p>
    <w:p w14:paraId="2FF3E5CA" w14:textId="77777777" w:rsidR="00CF62E1" w:rsidRDefault="00CF62E1" w:rsidP="00CF62E1">
      <w:pPr>
        <w:spacing w:after="0"/>
        <w:rPr>
          <w:rFonts w:ascii="Garamond" w:hAnsi="Garamond" w:cs="Arial"/>
          <w:sz w:val="24"/>
          <w:szCs w:val="24"/>
        </w:rPr>
      </w:pPr>
    </w:p>
    <w:p w14:paraId="3AC350F9" w14:textId="77777777" w:rsidR="00CF62E1" w:rsidRDefault="00CF62E1" w:rsidP="00CF62E1">
      <w:pPr>
        <w:spacing w:after="0"/>
        <w:rPr>
          <w:rFonts w:ascii="Garamond" w:hAnsi="Garamond" w:cs="Arial"/>
          <w:sz w:val="24"/>
          <w:szCs w:val="24"/>
        </w:rPr>
      </w:pPr>
      <w:r>
        <w:rPr>
          <w:rFonts w:ascii="Garamond" w:hAnsi="Garamond" w:cs="Arial"/>
          <w:sz w:val="24"/>
          <w:szCs w:val="24"/>
        </w:rPr>
        <w:t xml:space="preserve">Me </w:t>
      </w:r>
      <w:proofErr w:type="spellStart"/>
      <w:r>
        <w:rPr>
          <w:rFonts w:ascii="Garamond" w:hAnsi="Garamond" w:cs="Arial"/>
          <w:sz w:val="24"/>
          <w:szCs w:val="24"/>
        </w:rPr>
        <w:t>qëllim</w:t>
      </w:r>
      <w:proofErr w:type="spellEnd"/>
      <w:r>
        <w:rPr>
          <w:rFonts w:ascii="Garamond" w:hAnsi="Garamond" w:cs="Arial"/>
          <w:sz w:val="24"/>
          <w:szCs w:val="24"/>
        </w:rPr>
        <w:t xml:space="preserve"> </w:t>
      </w:r>
      <w:proofErr w:type="spellStart"/>
      <w:r>
        <w:rPr>
          <w:rFonts w:ascii="Garamond" w:hAnsi="Garamond" w:cs="Arial"/>
          <w:sz w:val="24"/>
          <w:szCs w:val="24"/>
        </w:rPr>
        <w:t>kualifikimin</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financim</w:t>
      </w:r>
      <w:proofErr w:type="spellEnd"/>
      <w:r>
        <w:rPr>
          <w:rFonts w:ascii="Garamond" w:hAnsi="Garamond" w:cs="Arial"/>
          <w:sz w:val="24"/>
          <w:szCs w:val="24"/>
        </w:rPr>
        <w:t xml:space="preserve">, </w:t>
      </w:r>
      <w:proofErr w:type="spellStart"/>
      <w:r>
        <w:rPr>
          <w:rFonts w:ascii="Garamond" w:hAnsi="Garamond" w:cs="Arial"/>
          <w:sz w:val="24"/>
          <w:szCs w:val="24"/>
        </w:rPr>
        <w:t>aplikanti</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w:t>
      </w:r>
    </w:p>
    <w:p w14:paraId="72062B15" w14:textId="77777777" w:rsidR="00CF62E1" w:rsidRDefault="00CF62E1" w:rsidP="00CF62E1">
      <w:pPr>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person </w:t>
      </w:r>
      <w:proofErr w:type="spellStart"/>
      <w:r>
        <w:rPr>
          <w:rFonts w:ascii="Garamond" w:hAnsi="Garamond" w:cs="Arial"/>
          <w:sz w:val="24"/>
          <w:szCs w:val="24"/>
        </w:rPr>
        <w:t>juridik</w:t>
      </w:r>
      <w:proofErr w:type="spellEnd"/>
      <w:r>
        <w:rPr>
          <w:rFonts w:ascii="Garamond" w:hAnsi="Garamond" w:cs="Arial"/>
          <w:sz w:val="24"/>
          <w:szCs w:val="24"/>
        </w:rPr>
        <w:t>;</w:t>
      </w:r>
    </w:p>
    <w:p w14:paraId="71AFC188" w14:textId="77777777" w:rsidR="00CF62E1" w:rsidRDefault="00CF62E1" w:rsidP="00CF62E1">
      <w:pPr>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mos</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w:t>
      </w:r>
      <w:proofErr w:type="spellStart"/>
      <w:r>
        <w:rPr>
          <w:rFonts w:ascii="Garamond" w:hAnsi="Garamond" w:cs="Arial"/>
          <w:sz w:val="24"/>
          <w:szCs w:val="24"/>
        </w:rPr>
        <w:t>fitimprurës</w:t>
      </w:r>
      <w:proofErr w:type="spellEnd"/>
      <w:r>
        <w:rPr>
          <w:rFonts w:ascii="Garamond" w:hAnsi="Garamond" w:cs="Arial"/>
          <w:sz w:val="24"/>
          <w:szCs w:val="24"/>
        </w:rPr>
        <w:t>;</w:t>
      </w:r>
    </w:p>
    <w:p w14:paraId="7EA076D0" w14:textId="06089620" w:rsidR="00CF62E1" w:rsidRDefault="00CF62E1" w:rsidP="00CF62E1">
      <w:pPr>
        <w:spacing w:after="0"/>
        <w:jc w:val="both"/>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OSHC-</w:t>
      </w:r>
      <w:proofErr w:type="spellStart"/>
      <w:r>
        <w:rPr>
          <w:rFonts w:ascii="Garamond" w:hAnsi="Garamond" w:cs="Arial"/>
          <w:sz w:val="24"/>
          <w:szCs w:val="24"/>
        </w:rPr>
        <w:t>bazë</w:t>
      </w:r>
      <w:proofErr w:type="spellEnd"/>
      <w:r>
        <w:rPr>
          <w:rFonts w:ascii="Garamond" w:hAnsi="Garamond" w:cs="Arial"/>
          <w:sz w:val="24"/>
          <w:szCs w:val="24"/>
        </w:rPr>
        <w:t xml:space="preserve"> </w:t>
      </w:r>
      <w:proofErr w:type="spellStart"/>
      <w:r>
        <w:rPr>
          <w:rFonts w:ascii="Garamond" w:hAnsi="Garamond" w:cs="Arial"/>
          <w:sz w:val="24"/>
          <w:szCs w:val="24"/>
        </w:rPr>
        <w:t>personash</w:t>
      </w:r>
      <w:proofErr w:type="spellEnd"/>
      <w:r>
        <w:rPr>
          <w:rFonts w:ascii="Garamond" w:hAnsi="Garamond" w:cs="Arial"/>
          <w:sz w:val="24"/>
          <w:szCs w:val="24"/>
        </w:rPr>
        <w:t xml:space="preserve">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w:t>
      </w:r>
      <w:proofErr w:type="spellStart"/>
      <w:r>
        <w:rPr>
          <w:rFonts w:ascii="Garamond" w:hAnsi="Garamond" w:cs="Arial"/>
          <w:sz w:val="24"/>
          <w:szCs w:val="24"/>
        </w:rPr>
        <w:t>ose</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punon</w:t>
      </w:r>
      <w:proofErr w:type="spellEnd"/>
      <w:r>
        <w:rPr>
          <w:rFonts w:ascii="Garamond" w:hAnsi="Garamond" w:cs="Arial"/>
          <w:sz w:val="24"/>
          <w:szCs w:val="24"/>
        </w:rPr>
        <w:t xml:space="preserve"> me ta;</w:t>
      </w:r>
    </w:p>
    <w:p w14:paraId="6CFB05DE" w14:textId="04E1F21A" w:rsidR="00CF62E1" w:rsidRDefault="00CF62E1" w:rsidP="00CF62E1">
      <w:pPr>
        <w:spacing w:after="0"/>
        <w:jc w:val="both"/>
        <w:rPr>
          <w:rFonts w:ascii="Garamond" w:hAnsi="Garamond" w:cs="Arial"/>
          <w:sz w:val="24"/>
          <w:szCs w:val="24"/>
        </w:rPr>
      </w:pPr>
      <w:r>
        <w:rPr>
          <w:rFonts w:ascii="Garamond" w:hAnsi="Garamond" w:cs="Arial"/>
          <w:sz w:val="24"/>
          <w:szCs w:val="24"/>
        </w:rPr>
        <w:lastRenderedPageBreak/>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w:t>
      </w:r>
      <w:proofErr w:type="spellStart"/>
      <w:r>
        <w:rPr>
          <w:rFonts w:ascii="Garamond" w:hAnsi="Garamond" w:cs="Arial"/>
          <w:sz w:val="24"/>
          <w:szCs w:val="24"/>
        </w:rPr>
        <w:t>themeluar</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vendet</w:t>
      </w:r>
      <w:proofErr w:type="spellEnd"/>
      <w:r>
        <w:rPr>
          <w:rFonts w:ascii="Garamond" w:hAnsi="Garamond" w:cs="Arial"/>
          <w:sz w:val="24"/>
          <w:szCs w:val="24"/>
        </w:rPr>
        <w:t xml:space="preserve"> </w:t>
      </w:r>
      <w:r w:rsidR="003D1720">
        <w:rPr>
          <w:rFonts w:ascii="Garamond" w:hAnsi="Garamond" w:cs="Arial"/>
          <w:sz w:val="24"/>
          <w:szCs w:val="24"/>
        </w:rPr>
        <w:t xml:space="preserve">e </w:t>
      </w:r>
      <w:proofErr w:type="spellStart"/>
      <w:r w:rsidR="003D1720">
        <w:rPr>
          <w:rFonts w:ascii="Garamond" w:hAnsi="Garamond" w:cs="Arial"/>
          <w:sz w:val="24"/>
          <w:szCs w:val="24"/>
        </w:rPr>
        <w:t>mëposhtme</w:t>
      </w:r>
      <w:proofErr w:type="spellEnd"/>
      <w:r w:rsidR="003D1720">
        <w:rPr>
          <w:rFonts w:ascii="Garamond" w:hAnsi="Garamond" w:cs="Arial"/>
          <w:sz w:val="24"/>
          <w:szCs w:val="24"/>
        </w:rPr>
        <w:t xml:space="preserve"> </w:t>
      </w:r>
      <w:proofErr w:type="spellStart"/>
      <w:r>
        <w:rPr>
          <w:rFonts w:ascii="Garamond" w:hAnsi="Garamond" w:cs="Arial"/>
          <w:sz w:val="24"/>
          <w:szCs w:val="24"/>
        </w:rPr>
        <w:t>përfituese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IPA-s: </w:t>
      </w:r>
      <w:proofErr w:type="spellStart"/>
      <w:r>
        <w:rPr>
          <w:rFonts w:ascii="Garamond" w:hAnsi="Garamond" w:cs="Arial"/>
          <w:sz w:val="24"/>
          <w:szCs w:val="24"/>
          <w:lang w:val="en-GB" w:eastAsia="en-GB"/>
        </w:rPr>
        <w:t>Shqipëri</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Bosnjë</w:t>
      </w:r>
      <w:proofErr w:type="spellEnd"/>
      <w:r>
        <w:rPr>
          <w:rFonts w:ascii="Garamond" w:hAnsi="Garamond" w:cs="Arial"/>
          <w:sz w:val="24"/>
          <w:szCs w:val="24"/>
          <w:lang w:val="en-GB" w:eastAsia="en-GB"/>
        </w:rPr>
        <w:t xml:space="preserve"> dhe </w:t>
      </w:r>
      <w:proofErr w:type="spellStart"/>
      <w:r>
        <w:rPr>
          <w:rFonts w:ascii="Garamond" w:hAnsi="Garamond" w:cs="Arial"/>
          <w:sz w:val="24"/>
          <w:szCs w:val="24"/>
          <w:lang w:val="en-GB" w:eastAsia="en-GB"/>
        </w:rPr>
        <w:t>Hercegovinë</w:t>
      </w:r>
      <w:proofErr w:type="spellEnd"/>
      <w:r>
        <w:rPr>
          <w:rFonts w:ascii="Garamond" w:hAnsi="Garamond" w:cs="Arial"/>
          <w:sz w:val="24"/>
          <w:szCs w:val="24"/>
          <w:lang w:val="en-GB" w:eastAsia="en-GB"/>
        </w:rPr>
        <w:t xml:space="preserve">, </w:t>
      </w:r>
      <w:proofErr w:type="spellStart"/>
      <w:r>
        <w:rPr>
          <w:rFonts w:ascii="Garamond" w:hAnsi="Garamond" w:cs="Arial"/>
          <w:sz w:val="24"/>
          <w:szCs w:val="24"/>
          <w:lang w:val="en-GB" w:eastAsia="en-GB"/>
        </w:rPr>
        <w:t>Kosovë</w:t>
      </w:r>
      <w:proofErr w:type="spellEnd"/>
      <w:r>
        <w:rPr>
          <w:rFonts w:ascii="Garamond" w:hAnsi="Garamond" w:cs="Arial"/>
          <w:sz w:val="24"/>
          <w:szCs w:val="24"/>
          <w:lang w:val="en-GB" w:eastAsia="en-GB"/>
        </w:rPr>
        <w:t xml:space="preserve">*, Mal </w:t>
      </w:r>
      <w:proofErr w:type="spellStart"/>
      <w:r>
        <w:rPr>
          <w:rFonts w:ascii="Garamond" w:hAnsi="Garamond" w:cs="Arial"/>
          <w:sz w:val="24"/>
          <w:szCs w:val="24"/>
          <w:lang w:val="en-GB" w:eastAsia="en-GB"/>
        </w:rPr>
        <w:t>të</w:t>
      </w:r>
      <w:proofErr w:type="spellEnd"/>
      <w:r>
        <w:rPr>
          <w:rFonts w:ascii="Garamond" w:hAnsi="Garamond" w:cs="Arial"/>
          <w:sz w:val="24"/>
          <w:szCs w:val="24"/>
          <w:lang w:val="en-GB" w:eastAsia="en-GB"/>
        </w:rPr>
        <w:t xml:space="preserve"> Zi, </w:t>
      </w:r>
      <w:proofErr w:type="spellStart"/>
      <w:r>
        <w:rPr>
          <w:rFonts w:ascii="Garamond" w:hAnsi="Garamond" w:cs="Arial"/>
          <w:sz w:val="24"/>
          <w:szCs w:val="24"/>
          <w:lang w:val="en-GB" w:eastAsia="en-GB"/>
        </w:rPr>
        <w:t>Serbi</w:t>
      </w:r>
      <w:proofErr w:type="spellEnd"/>
      <w:r>
        <w:rPr>
          <w:rFonts w:ascii="Garamond" w:hAnsi="Garamond" w:cs="Arial"/>
          <w:sz w:val="24"/>
          <w:szCs w:val="24"/>
          <w:lang w:val="en-GB" w:eastAsia="en-GB"/>
        </w:rPr>
        <w:t>;</w:t>
      </w:r>
      <w:r>
        <w:rPr>
          <w:rFonts w:ascii="Garamond" w:hAnsi="Garamond" w:cs="Arial"/>
          <w:sz w:val="24"/>
          <w:szCs w:val="24"/>
          <w:lang w:val="en-GB"/>
        </w:rPr>
        <w:t xml:space="preserve"> </w:t>
      </w:r>
    </w:p>
    <w:p w14:paraId="751CFCAC" w14:textId="77777777" w:rsidR="00CF62E1" w:rsidRDefault="00CF62E1" w:rsidP="00CF62E1">
      <w:pPr>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w:t>
      </w:r>
      <w:proofErr w:type="spellStart"/>
      <w:r>
        <w:rPr>
          <w:rFonts w:ascii="Garamond" w:hAnsi="Garamond" w:cs="Arial"/>
          <w:sz w:val="24"/>
          <w:szCs w:val="24"/>
        </w:rPr>
        <w:t>drejtpërdrejt</w:t>
      </w:r>
      <w:proofErr w:type="spellEnd"/>
      <w:r>
        <w:rPr>
          <w:rFonts w:ascii="Garamond" w:hAnsi="Garamond" w:cs="Arial"/>
          <w:sz w:val="24"/>
          <w:szCs w:val="24"/>
        </w:rPr>
        <w:t xml:space="preserve"> </w:t>
      </w:r>
      <w:proofErr w:type="spellStart"/>
      <w:r>
        <w:rPr>
          <w:rFonts w:ascii="Garamond" w:hAnsi="Garamond" w:cs="Arial"/>
          <w:sz w:val="24"/>
          <w:szCs w:val="24"/>
        </w:rPr>
        <w:t>përgjegjës</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përgatitjen</w:t>
      </w:r>
      <w:proofErr w:type="spellEnd"/>
      <w:r>
        <w:rPr>
          <w:rFonts w:ascii="Garamond" w:hAnsi="Garamond" w:cs="Arial"/>
          <w:sz w:val="24"/>
          <w:szCs w:val="24"/>
        </w:rPr>
        <w:t xml:space="preserve"> dhe </w:t>
      </w:r>
      <w:proofErr w:type="spellStart"/>
      <w:r>
        <w:rPr>
          <w:rFonts w:ascii="Garamond" w:hAnsi="Garamond" w:cs="Arial"/>
          <w:sz w:val="24"/>
          <w:szCs w:val="24"/>
        </w:rPr>
        <w:t>menaxhimin</w:t>
      </w:r>
      <w:proofErr w:type="spellEnd"/>
      <w:r>
        <w:rPr>
          <w:rFonts w:ascii="Garamond" w:hAnsi="Garamond" w:cs="Arial"/>
          <w:sz w:val="24"/>
          <w:szCs w:val="24"/>
        </w:rPr>
        <w:t xml:space="preserve"> e </w:t>
      </w:r>
      <w:proofErr w:type="spellStart"/>
      <w:r>
        <w:rPr>
          <w:rFonts w:ascii="Garamond" w:hAnsi="Garamond" w:cs="Arial"/>
          <w:sz w:val="24"/>
          <w:szCs w:val="24"/>
        </w:rPr>
        <w:t>aksionit</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propozohet</w:t>
      </w:r>
      <w:proofErr w:type="spellEnd"/>
      <w:r>
        <w:rPr>
          <w:rFonts w:ascii="Garamond" w:hAnsi="Garamond" w:cs="Arial"/>
          <w:sz w:val="24"/>
          <w:szCs w:val="24"/>
        </w:rPr>
        <w:t>;</w:t>
      </w:r>
    </w:p>
    <w:p w14:paraId="74164965" w14:textId="77777777" w:rsidR="00CF62E1" w:rsidRDefault="00CF62E1" w:rsidP="00CF62E1">
      <w:pPr>
        <w:spacing w:after="0"/>
        <w:jc w:val="both"/>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Mund</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aplikojnë</w:t>
      </w:r>
      <w:proofErr w:type="spellEnd"/>
      <w:r>
        <w:rPr>
          <w:rFonts w:ascii="Garamond" w:hAnsi="Garamond" w:cs="Arial"/>
          <w:sz w:val="24"/>
          <w:szCs w:val="24"/>
        </w:rPr>
        <w:t xml:space="preserve"> </w:t>
      </w:r>
      <w:proofErr w:type="spellStart"/>
      <w:r>
        <w:rPr>
          <w:rFonts w:ascii="Garamond" w:hAnsi="Garamond" w:cs="Arial"/>
          <w:sz w:val="24"/>
          <w:szCs w:val="24"/>
        </w:rPr>
        <w:t>vetëm</w:t>
      </w:r>
      <w:proofErr w:type="spellEnd"/>
      <w:r>
        <w:rPr>
          <w:rFonts w:ascii="Garamond" w:hAnsi="Garamond" w:cs="Arial"/>
          <w:sz w:val="24"/>
          <w:szCs w:val="24"/>
        </w:rPr>
        <w:t xml:space="preserve"> </w:t>
      </w:r>
      <w:proofErr w:type="spellStart"/>
      <w:r>
        <w:rPr>
          <w:rFonts w:ascii="Garamond" w:hAnsi="Garamond" w:cs="Arial"/>
          <w:sz w:val="24"/>
          <w:szCs w:val="24"/>
        </w:rPr>
        <w:t>organizatat</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janë</w:t>
      </w:r>
      <w:proofErr w:type="spellEnd"/>
      <w:r>
        <w:rPr>
          <w:rFonts w:ascii="Garamond" w:hAnsi="Garamond" w:cs="Arial"/>
          <w:sz w:val="24"/>
          <w:szCs w:val="24"/>
        </w:rPr>
        <w:t xml:space="preserve"> </w:t>
      </w:r>
      <w:proofErr w:type="spellStart"/>
      <w:r>
        <w:rPr>
          <w:rFonts w:ascii="Garamond" w:hAnsi="Garamond" w:cs="Arial"/>
          <w:sz w:val="24"/>
          <w:szCs w:val="24"/>
        </w:rPr>
        <w:t>regjistruar</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paktën</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vit </w:t>
      </w:r>
      <w:proofErr w:type="spellStart"/>
      <w:r>
        <w:rPr>
          <w:rFonts w:ascii="Garamond" w:hAnsi="Garamond" w:cs="Arial"/>
          <w:sz w:val="24"/>
          <w:szCs w:val="24"/>
        </w:rPr>
        <w:t>përpara</w:t>
      </w:r>
      <w:proofErr w:type="spellEnd"/>
      <w:r>
        <w:rPr>
          <w:rFonts w:ascii="Garamond" w:hAnsi="Garamond" w:cs="Arial"/>
          <w:sz w:val="24"/>
          <w:szCs w:val="24"/>
        </w:rPr>
        <w:t xml:space="preserve"> </w:t>
      </w:r>
      <w:proofErr w:type="spellStart"/>
      <w:r>
        <w:rPr>
          <w:rFonts w:ascii="Garamond" w:hAnsi="Garamond" w:cs="Arial"/>
          <w:sz w:val="24"/>
          <w:szCs w:val="24"/>
        </w:rPr>
        <w:t>njoftimit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kësaj</w:t>
      </w:r>
      <w:proofErr w:type="spellEnd"/>
      <w:r>
        <w:rPr>
          <w:rFonts w:ascii="Garamond" w:hAnsi="Garamond" w:cs="Arial"/>
          <w:sz w:val="24"/>
          <w:szCs w:val="24"/>
        </w:rPr>
        <w:t xml:space="preserve"> </w:t>
      </w:r>
      <w:proofErr w:type="spellStart"/>
      <w:r>
        <w:rPr>
          <w:rFonts w:ascii="Garamond" w:hAnsi="Garamond" w:cs="Arial"/>
          <w:sz w:val="24"/>
          <w:szCs w:val="24"/>
        </w:rPr>
        <w:t>thirrjeje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regjistruara</w:t>
      </w:r>
      <w:proofErr w:type="spellEnd"/>
      <w:r>
        <w:rPr>
          <w:rFonts w:ascii="Garamond" w:hAnsi="Garamond" w:cs="Arial"/>
          <w:sz w:val="24"/>
          <w:szCs w:val="24"/>
        </w:rPr>
        <w:t xml:space="preserve"> </w:t>
      </w:r>
      <w:proofErr w:type="spellStart"/>
      <w:r>
        <w:rPr>
          <w:rFonts w:ascii="Garamond" w:hAnsi="Garamond" w:cs="Arial"/>
          <w:sz w:val="24"/>
          <w:szCs w:val="24"/>
        </w:rPr>
        <w:t>përpara</w:t>
      </w:r>
      <w:proofErr w:type="spellEnd"/>
      <w:r>
        <w:rPr>
          <w:rFonts w:ascii="Garamond" w:hAnsi="Garamond" w:cs="Arial"/>
          <w:sz w:val="24"/>
          <w:szCs w:val="24"/>
        </w:rPr>
        <w:t xml:space="preserve"> 30 </w:t>
      </w:r>
      <w:proofErr w:type="spellStart"/>
      <w:r>
        <w:rPr>
          <w:rFonts w:ascii="Garamond" w:hAnsi="Garamond" w:cs="Arial"/>
          <w:sz w:val="24"/>
          <w:szCs w:val="24"/>
        </w:rPr>
        <w:t>shtatorit</w:t>
      </w:r>
      <w:proofErr w:type="spellEnd"/>
      <w:r>
        <w:rPr>
          <w:rFonts w:ascii="Garamond" w:hAnsi="Garamond" w:cs="Arial"/>
          <w:sz w:val="24"/>
          <w:szCs w:val="24"/>
        </w:rPr>
        <w:t xml:space="preserve"> 2019).</w:t>
      </w:r>
    </w:p>
    <w:p w14:paraId="2D9EFE91" w14:textId="77777777" w:rsidR="00CF62E1" w:rsidRDefault="00CF62E1" w:rsidP="00CF62E1">
      <w:pPr>
        <w:rPr>
          <w:rFonts w:ascii="Garamond" w:hAnsi="Garamond" w:cs="Arial"/>
          <w:b/>
          <w:sz w:val="24"/>
          <w:szCs w:val="24"/>
        </w:rPr>
      </w:pPr>
    </w:p>
    <w:p w14:paraId="4798C9A8" w14:textId="77777777" w:rsidR="00CF62E1" w:rsidRDefault="00CF62E1" w:rsidP="00CF62E1">
      <w:pPr>
        <w:rPr>
          <w:rFonts w:ascii="Garamond" w:hAnsi="Garamond" w:cs="Arial"/>
          <w:b/>
          <w:sz w:val="28"/>
          <w:szCs w:val="28"/>
        </w:rPr>
      </w:pPr>
      <w:proofErr w:type="spellStart"/>
      <w:r>
        <w:rPr>
          <w:rFonts w:ascii="Garamond" w:hAnsi="Garamond" w:cs="Arial"/>
          <w:b/>
          <w:sz w:val="28"/>
          <w:szCs w:val="28"/>
        </w:rPr>
        <w:t>Partneriteti</w:t>
      </w:r>
      <w:proofErr w:type="spellEnd"/>
    </w:p>
    <w:p w14:paraId="4B7D08B9" w14:textId="77777777" w:rsidR="00CF62E1" w:rsidRDefault="00CF62E1" w:rsidP="00CF62E1">
      <w:pPr>
        <w:rPr>
          <w:rFonts w:ascii="Garamond" w:hAnsi="Garamond" w:cs="Arial"/>
          <w:sz w:val="24"/>
          <w:szCs w:val="24"/>
        </w:rPr>
      </w:pPr>
      <w:proofErr w:type="spellStart"/>
      <w:r>
        <w:rPr>
          <w:rFonts w:ascii="Garamond" w:hAnsi="Garamond" w:cs="Arial"/>
          <w:sz w:val="24"/>
          <w:szCs w:val="24"/>
        </w:rPr>
        <w:t>Partneritetet</w:t>
      </w:r>
      <w:proofErr w:type="spellEnd"/>
      <w:r>
        <w:rPr>
          <w:rFonts w:ascii="Garamond" w:hAnsi="Garamond" w:cs="Arial"/>
          <w:sz w:val="24"/>
          <w:szCs w:val="24"/>
        </w:rPr>
        <w:t xml:space="preserve"> </w:t>
      </w:r>
      <w:proofErr w:type="spellStart"/>
      <w:r>
        <w:rPr>
          <w:rFonts w:ascii="Garamond" w:hAnsi="Garamond" w:cs="Arial"/>
          <w:sz w:val="24"/>
          <w:szCs w:val="24"/>
        </w:rPr>
        <w:t>nuk</w:t>
      </w:r>
      <w:proofErr w:type="spellEnd"/>
      <w:r>
        <w:rPr>
          <w:rFonts w:ascii="Garamond" w:hAnsi="Garamond" w:cs="Arial"/>
          <w:sz w:val="24"/>
          <w:szCs w:val="24"/>
        </w:rPr>
        <w:t xml:space="preserve"> </w:t>
      </w:r>
      <w:proofErr w:type="spellStart"/>
      <w:r>
        <w:rPr>
          <w:rFonts w:ascii="Garamond" w:hAnsi="Garamond" w:cs="Arial"/>
          <w:sz w:val="24"/>
          <w:szCs w:val="24"/>
        </w:rPr>
        <w:t>janë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nevojshme</w:t>
      </w:r>
      <w:proofErr w:type="spellEnd"/>
      <w:r>
        <w:rPr>
          <w:rFonts w:ascii="Garamond" w:hAnsi="Garamond" w:cs="Arial"/>
          <w:sz w:val="24"/>
          <w:szCs w:val="24"/>
        </w:rPr>
        <w:t xml:space="preserve">, por </w:t>
      </w:r>
      <w:proofErr w:type="spellStart"/>
      <w:r>
        <w:rPr>
          <w:rFonts w:ascii="Garamond" w:hAnsi="Garamond" w:cs="Arial"/>
          <w:sz w:val="24"/>
          <w:szCs w:val="24"/>
        </w:rPr>
        <w:t>lejohen</w:t>
      </w:r>
      <w:proofErr w:type="spellEnd"/>
      <w:r>
        <w:rPr>
          <w:rFonts w:ascii="Garamond" w:hAnsi="Garamond" w:cs="Arial"/>
          <w:sz w:val="24"/>
          <w:szCs w:val="24"/>
        </w:rPr>
        <w:t xml:space="preserve"> dhe </w:t>
      </w:r>
      <w:proofErr w:type="spellStart"/>
      <w:r>
        <w:rPr>
          <w:rFonts w:ascii="Garamond" w:hAnsi="Garamond" w:cs="Arial"/>
          <w:sz w:val="24"/>
          <w:szCs w:val="24"/>
        </w:rPr>
        <w:t>mirëpriten</w:t>
      </w:r>
      <w:proofErr w:type="spellEnd"/>
      <w:r>
        <w:rPr>
          <w:rFonts w:ascii="Garamond" w:hAnsi="Garamond" w:cs="Arial"/>
          <w:sz w:val="24"/>
          <w:szCs w:val="24"/>
        </w:rPr>
        <w:t>.</w:t>
      </w:r>
    </w:p>
    <w:p w14:paraId="16C4811E" w14:textId="77777777" w:rsidR="00CF62E1" w:rsidRDefault="00CF62E1" w:rsidP="00CF62E1">
      <w:pPr>
        <w:rPr>
          <w:rFonts w:ascii="Garamond" w:hAnsi="Garamond" w:cs="Arial"/>
          <w:sz w:val="24"/>
          <w:szCs w:val="24"/>
        </w:rPr>
      </w:pPr>
      <w:proofErr w:type="spellStart"/>
      <w:r>
        <w:rPr>
          <w:rFonts w:ascii="Garamond" w:hAnsi="Garamond" w:cs="Arial"/>
          <w:sz w:val="24"/>
          <w:szCs w:val="24"/>
        </w:rPr>
        <w:t>Organizatat</w:t>
      </w:r>
      <w:proofErr w:type="spellEnd"/>
      <w:r>
        <w:rPr>
          <w:rFonts w:ascii="Garamond" w:hAnsi="Garamond" w:cs="Arial"/>
          <w:sz w:val="24"/>
          <w:szCs w:val="24"/>
        </w:rPr>
        <w:t xml:space="preserve"> </w:t>
      </w:r>
      <w:proofErr w:type="spellStart"/>
      <w:r>
        <w:rPr>
          <w:rFonts w:ascii="Garamond" w:hAnsi="Garamond" w:cs="Arial"/>
          <w:sz w:val="24"/>
          <w:szCs w:val="24"/>
        </w:rPr>
        <w:t>partnere</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plotësojnë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njëjtat</w:t>
      </w:r>
      <w:proofErr w:type="spellEnd"/>
      <w:r>
        <w:rPr>
          <w:rFonts w:ascii="Garamond" w:hAnsi="Garamond" w:cs="Arial"/>
          <w:sz w:val="24"/>
          <w:szCs w:val="24"/>
        </w:rPr>
        <w:t xml:space="preserve"> </w:t>
      </w:r>
      <w:proofErr w:type="spellStart"/>
      <w:r>
        <w:rPr>
          <w:rFonts w:ascii="Garamond" w:hAnsi="Garamond" w:cs="Arial"/>
          <w:sz w:val="24"/>
          <w:szCs w:val="24"/>
        </w:rPr>
        <w:t>kritere</w:t>
      </w:r>
      <w:proofErr w:type="spellEnd"/>
      <w:r>
        <w:rPr>
          <w:rFonts w:ascii="Garamond" w:hAnsi="Garamond" w:cs="Arial"/>
          <w:sz w:val="24"/>
          <w:szCs w:val="24"/>
        </w:rPr>
        <w:t xml:space="preserve"> </w:t>
      </w:r>
      <w:proofErr w:type="spellStart"/>
      <w:r>
        <w:rPr>
          <w:rFonts w:ascii="Garamond" w:hAnsi="Garamond" w:cs="Arial"/>
          <w:sz w:val="24"/>
          <w:szCs w:val="24"/>
        </w:rPr>
        <w:t>si</w:t>
      </w:r>
      <w:proofErr w:type="spellEnd"/>
      <w:r>
        <w:rPr>
          <w:rFonts w:ascii="Garamond" w:hAnsi="Garamond" w:cs="Arial"/>
          <w:sz w:val="24"/>
          <w:szCs w:val="24"/>
        </w:rPr>
        <w:t xml:space="preserve"> </w:t>
      </w:r>
      <w:proofErr w:type="spellStart"/>
      <w:r>
        <w:rPr>
          <w:rFonts w:ascii="Garamond" w:hAnsi="Garamond" w:cs="Arial"/>
          <w:sz w:val="24"/>
          <w:szCs w:val="24"/>
        </w:rPr>
        <w:t>ato</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aplikuesit</w:t>
      </w:r>
      <w:proofErr w:type="spellEnd"/>
      <w:r>
        <w:rPr>
          <w:rFonts w:ascii="Garamond" w:hAnsi="Garamond" w:cs="Arial"/>
          <w:sz w:val="24"/>
          <w:szCs w:val="24"/>
        </w:rPr>
        <w:t xml:space="preserve"> </w:t>
      </w:r>
      <w:proofErr w:type="spellStart"/>
      <w:r>
        <w:rPr>
          <w:rFonts w:ascii="Garamond" w:hAnsi="Garamond" w:cs="Arial"/>
          <w:sz w:val="24"/>
          <w:szCs w:val="24"/>
        </w:rPr>
        <w:t>lider</w:t>
      </w:r>
      <w:proofErr w:type="spellEnd"/>
      <w:r>
        <w:rPr>
          <w:rFonts w:ascii="Garamond" w:hAnsi="Garamond" w:cs="Arial"/>
          <w:sz w:val="24"/>
          <w:szCs w:val="24"/>
        </w:rPr>
        <w:t>.</w:t>
      </w:r>
    </w:p>
    <w:p w14:paraId="0B9A228F" w14:textId="77777777" w:rsidR="00CF62E1" w:rsidRDefault="00CF62E1" w:rsidP="00CF62E1">
      <w:pPr>
        <w:jc w:val="both"/>
        <w:rPr>
          <w:rFonts w:ascii="Garamond" w:hAnsi="Garamond" w:cs="Arial"/>
          <w:sz w:val="24"/>
          <w:szCs w:val="24"/>
        </w:rPr>
      </w:pPr>
      <w:proofErr w:type="spellStart"/>
      <w:r>
        <w:rPr>
          <w:rFonts w:ascii="Garamond" w:hAnsi="Garamond" w:cs="Arial"/>
          <w:sz w:val="24"/>
          <w:szCs w:val="24"/>
        </w:rPr>
        <w:t>Partnerët</w:t>
      </w:r>
      <w:proofErr w:type="spellEnd"/>
      <w:r>
        <w:rPr>
          <w:rFonts w:ascii="Garamond" w:hAnsi="Garamond" w:cs="Arial"/>
          <w:sz w:val="24"/>
          <w:szCs w:val="24"/>
        </w:rPr>
        <w:t xml:space="preserve"> </w:t>
      </w:r>
      <w:proofErr w:type="spellStart"/>
      <w:r>
        <w:rPr>
          <w:rFonts w:ascii="Garamond" w:hAnsi="Garamond" w:cs="Arial"/>
          <w:sz w:val="24"/>
          <w:szCs w:val="24"/>
        </w:rPr>
        <w:t>marrin</w:t>
      </w:r>
      <w:proofErr w:type="spellEnd"/>
      <w:r>
        <w:rPr>
          <w:rFonts w:ascii="Garamond" w:hAnsi="Garamond" w:cs="Arial"/>
          <w:sz w:val="24"/>
          <w:szCs w:val="24"/>
        </w:rPr>
        <w:t xml:space="preserve"> </w:t>
      </w:r>
      <w:proofErr w:type="spellStart"/>
      <w:r>
        <w:rPr>
          <w:rFonts w:ascii="Garamond" w:hAnsi="Garamond" w:cs="Arial"/>
          <w:sz w:val="24"/>
          <w:szCs w:val="24"/>
        </w:rPr>
        <w:t>pjesë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krijimin</w:t>
      </w:r>
      <w:proofErr w:type="spellEnd"/>
      <w:r>
        <w:rPr>
          <w:rFonts w:ascii="Garamond" w:hAnsi="Garamond" w:cs="Arial"/>
          <w:sz w:val="24"/>
          <w:szCs w:val="24"/>
        </w:rPr>
        <w:t xml:space="preserve"> e </w:t>
      </w:r>
      <w:proofErr w:type="spellStart"/>
      <w:r>
        <w:rPr>
          <w:rFonts w:ascii="Garamond" w:hAnsi="Garamond" w:cs="Arial"/>
          <w:sz w:val="24"/>
          <w:szCs w:val="24"/>
        </w:rPr>
        <w:t>projektit</w:t>
      </w:r>
      <w:proofErr w:type="spellEnd"/>
      <w:r>
        <w:rPr>
          <w:rFonts w:ascii="Garamond" w:hAnsi="Garamond" w:cs="Arial"/>
          <w:sz w:val="24"/>
          <w:szCs w:val="24"/>
        </w:rPr>
        <w:t xml:space="preserve"> dhe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zbatimin</w:t>
      </w:r>
      <w:proofErr w:type="spellEnd"/>
      <w:r>
        <w:rPr>
          <w:rFonts w:ascii="Garamond" w:hAnsi="Garamond" w:cs="Arial"/>
          <w:sz w:val="24"/>
          <w:szCs w:val="24"/>
        </w:rPr>
        <w:t xml:space="preserve"> e </w:t>
      </w:r>
      <w:proofErr w:type="spellStart"/>
      <w:r>
        <w:rPr>
          <w:rFonts w:ascii="Garamond" w:hAnsi="Garamond" w:cs="Arial"/>
          <w:sz w:val="24"/>
          <w:szCs w:val="24"/>
        </w:rPr>
        <w:t>tij</w:t>
      </w:r>
      <w:proofErr w:type="spellEnd"/>
      <w:r>
        <w:rPr>
          <w:rFonts w:ascii="Garamond" w:hAnsi="Garamond" w:cs="Arial"/>
          <w:sz w:val="24"/>
          <w:szCs w:val="24"/>
        </w:rPr>
        <w:t xml:space="preserve"> dhe </w:t>
      </w:r>
      <w:proofErr w:type="spellStart"/>
      <w:r>
        <w:rPr>
          <w:rFonts w:ascii="Garamond" w:hAnsi="Garamond" w:cs="Arial"/>
          <w:sz w:val="24"/>
          <w:szCs w:val="24"/>
        </w:rPr>
        <w:t>përdorin</w:t>
      </w:r>
      <w:proofErr w:type="spellEnd"/>
      <w:r>
        <w:rPr>
          <w:rFonts w:ascii="Garamond" w:hAnsi="Garamond" w:cs="Arial"/>
          <w:sz w:val="24"/>
          <w:szCs w:val="24"/>
        </w:rPr>
        <w:t xml:space="preserve"> </w:t>
      </w:r>
      <w:proofErr w:type="spellStart"/>
      <w:r>
        <w:rPr>
          <w:rFonts w:ascii="Garamond" w:hAnsi="Garamond" w:cs="Arial"/>
          <w:sz w:val="24"/>
          <w:szCs w:val="24"/>
        </w:rPr>
        <w:t>burimet</w:t>
      </w:r>
      <w:proofErr w:type="spellEnd"/>
      <w:r>
        <w:rPr>
          <w:rFonts w:ascii="Garamond" w:hAnsi="Garamond" w:cs="Arial"/>
          <w:sz w:val="24"/>
          <w:szCs w:val="24"/>
        </w:rPr>
        <w:t xml:space="preserve"> </w:t>
      </w:r>
      <w:proofErr w:type="spellStart"/>
      <w:r>
        <w:rPr>
          <w:rFonts w:ascii="Garamond" w:hAnsi="Garamond" w:cs="Arial"/>
          <w:sz w:val="24"/>
          <w:szCs w:val="24"/>
        </w:rPr>
        <w:t>financiare</w:t>
      </w:r>
      <w:proofErr w:type="spellEnd"/>
      <w:r>
        <w:rPr>
          <w:rFonts w:ascii="Garamond" w:hAnsi="Garamond" w:cs="Arial"/>
          <w:sz w:val="24"/>
          <w:szCs w:val="24"/>
        </w:rPr>
        <w:t xml:space="preserve"> me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njëjtat</w:t>
      </w:r>
      <w:proofErr w:type="spellEnd"/>
      <w:r>
        <w:rPr>
          <w:rFonts w:ascii="Garamond" w:hAnsi="Garamond" w:cs="Arial"/>
          <w:sz w:val="24"/>
          <w:szCs w:val="24"/>
        </w:rPr>
        <w:t xml:space="preserve"> </w:t>
      </w:r>
      <w:proofErr w:type="spellStart"/>
      <w:r>
        <w:rPr>
          <w:rFonts w:ascii="Garamond" w:hAnsi="Garamond" w:cs="Arial"/>
          <w:sz w:val="24"/>
          <w:szCs w:val="24"/>
        </w:rPr>
        <w:t>kushte</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zbatohen</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aplikuesin</w:t>
      </w:r>
      <w:proofErr w:type="spellEnd"/>
      <w:r>
        <w:rPr>
          <w:rFonts w:ascii="Garamond" w:hAnsi="Garamond" w:cs="Arial"/>
          <w:sz w:val="24"/>
          <w:szCs w:val="24"/>
        </w:rPr>
        <w:t xml:space="preserve"> e </w:t>
      </w:r>
      <w:proofErr w:type="spellStart"/>
      <w:r>
        <w:rPr>
          <w:rFonts w:ascii="Garamond" w:hAnsi="Garamond" w:cs="Arial"/>
          <w:sz w:val="24"/>
          <w:szCs w:val="24"/>
        </w:rPr>
        <w:t>projektit</w:t>
      </w:r>
      <w:proofErr w:type="spellEnd"/>
      <w:r>
        <w:rPr>
          <w:rFonts w:ascii="Garamond" w:hAnsi="Garamond" w:cs="Arial"/>
          <w:sz w:val="24"/>
          <w:szCs w:val="24"/>
        </w:rPr>
        <w:t>.</w:t>
      </w:r>
    </w:p>
    <w:p w14:paraId="332C8671" w14:textId="658061F8"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rPr>
        <w:t>Aplikuesi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proofErr w:type="spellStart"/>
      <w:r>
        <w:rPr>
          <w:rFonts w:ascii="Garamond" w:hAnsi="Garamond" w:cs="Arial"/>
          <w:sz w:val="24"/>
          <w:szCs w:val="24"/>
        </w:rPr>
        <w:t>si</w:t>
      </w:r>
      <w:proofErr w:type="spellEnd"/>
      <w:r>
        <w:rPr>
          <w:rFonts w:ascii="Garamond" w:hAnsi="Garamond" w:cs="Arial"/>
          <w:sz w:val="24"/>
          <w:szCs w:val="24"/>
        </w:rPr>
        <w:t xml:space="preserve"> dhe </w:t>
      </w:r>
      <w:proofErr w:type="spellStart"/>
      <w:r>
        <w:rPr>
          <w:rFonts w:ascii="Garamond" w:hAnsi="Garamond" w:cs="Arial"/>
          <w:sz w:val="24"/>
          <w:szCs w:val="24"/>
        </w:rPr>
        <w:t>asnjë</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partnerët</w:t>
      </w:r>
      <w:proofErr w:type="spellEnd"/>
      <w:r>
        <w:rPr>
          <w:rFonts w:ascii="Garamond" w:hAnsi="Garamond" w:cs="Arial"/>
          <w:sz w:val="24"/>
          <w:szCs w:val="24"/>
        </w:rPr>
        <w:t xml:space="preserve"> e </w:t>
      </w:r>
      <w:proofErr w:type="spellStart"/>
      <w:r>
        <w:rPr>
          <w:rFonts w:ascii="Garamond" w:hAnsi="Garamond" w:cs="Arial"/>
          <w:sz w:val="24"/>
          <w:szCs w:val="24"/>
        </w:rPr>
        <w:t>tij</w:t>
      </w:r>
      <w:proofErr w:type="spellEnd"/>
      <w:r>
        <w:rPr>
          <w:rFonts w:ascii="Garamond" w:hAnsi="Garamond" w:cs="Arial"/>
          <w:sz w:val="24"/>
          <w:szCs w:val="24"/>
        </w:rPr>
        <w:t xml:space="preserve">, </w:t>
      </w:r>
      <w:proofErr w:type="spellStart"/>
      <w:r>
        <w:rPr>
          <w:rFonts w:ascii="Garamond" w:hAnsi="Garamond" w:cs="Arial"/>
          <w:sz w:val="24"/>
          <w:szCs w:val="24"/>
        </w:rPr>
        <w:t>nuk</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kenë</w:t>
      </w:r>
      <w:proofErr w:type="spellEnd"/>
      <w:r>
        <w:rPr>
          <w:rFonts w:ascii="Garamond" w:hAnsi="Garamond" w:cs="Arial"/>
          <w:sz w:val="24"/>
          <w:szCs w:val="24"/>
        </w:rPr>
        <w:t xml:space="preserve"> </w:t>
      </w:r>
      <w:proofErr w:type="spellStart"/>
      <w:r>
        <w:rPr>
          <w:rFonts w:ascii="Garamond" w:hAnsi="Garamond" w:cs="Arial"/>
          <w:sz w:val="24"/>
          <w:szCs w:val="24"/>
        </w:rPr>
        <w:t>konflikt</w:t>
      </w:r>
      <w:proofErr w:type="spellEnd"/>
      <w:r>
        <w:rPr>
          <w:rFonts w:ascii="Garamond" w:hAnsi="Garamond" w:cs="Arial"/>
          <w:sz w:val="24"/>
          <w:szCs w:val="24"/>
        </w:rPr>
        <w:t xml:space="preserve"> </w:t>
      </w:r>
      <w:proofErr w:type="spellStart"/>
      <w:r>
        <w:rPr>
          <w:rFonts w:ascii="Garamond" w:hAnsi="Garamond" w:cs="Arial"/>
          <w:sz w:val="24"/>
          <w:szCs w:val="24"/>
        </w:rPr>
        <w:t>interesi</w:t>
      </w:r>
      <w:proofErr w:type="spellEnd"/>
      <w:r>
        <w:rPr>
          <w:rFonts w:ascii="Garamond" w:hAnsi="Garamond" w:cs="Arial"/>
          <w:sz w:val="24"/>
          <w:szCs w:val="24"/>
        </w:rPr>
        <w:t xml:space="preserve"> me </w:t>
      </w:r>
      <w:proofErr w:type="spellStart"/>
      <w:r>
        <w:rPr>
          <w:rFonts w:ascii="Garamond" w:hAnsi="Garamond" w:cs="Arial"/>
          <w:sz w:val="24"/>
          <w:szCs w:val="24"/>
        </w:rPr>
        <w:t>asnjë</w:t>
      </w:r>
      <w:proofErr w:type="spellEnd"/>
      <w:r>
        <w:rPr>
          <w:rFonts w:ascii="Garamond" w:hAnsi="Garamond" w:cs="Arial"/>
          <w:sz w:val="24"/>
          <w:szCs w:val="24"/>
        </w:rPr>
        <w:t xml:space="preserve"> partner, </w:t>
      </w:r>
      <w:proofErr w:type="spellStart"/>
      <w:r>
        <w:rPr>
          <w:rFonts w:ascii="Garamond" w:hAnsi="Garamond" w:cs="Arial"/>
          <w:sz w:val="24"/>
          <w:szCs w:val="24"/>
        </w:rPr>
        <w:t>ortak</w:t>
      </w:r>
      <w:proofErr w:type="spellEnd"/>
      <w:r>
        <w:rPr>
          <w:rFonts w:ascii="Garamond" w:hAnsi="Garamond" w:cs="Arial"/>
          <w:sz w:val="24"/>
          <w:szCs w:val="24"/>
        </w:rPr>
        <w:t xml:space="preserve"> apo </w:t>
      </w:r>
      <w:proofErr w:type="spellStart"/>
      <w:r>
        <w:rPr>
          <w:rFonts w:ascii="Garamond" w:hAnsi="Garamond" w:cs="Arial"/>
          <w:sz w:val="24"/>
          <w:szCs w:val="24"/>
        </w:rPr>
        <w:t>anëtar</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asociuar</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SOCIETIES. </w:t>
      </w:r>
    </w:p>
    <w:p w14:paraId="4E2E6342" w14:textId="77777777" w:rsidR="00CF62E1" w:rsidRDefault="00CF62E1" w:rsidP="00CF62E1">
      <w:pPr>
        <w:spacing w:after="0"/>
        <w:jc w:val="both"/>
        <w:rPr>
          <w:rFonts w:ascii="Garamond" w:hAnsi="Garamond" w:cs="Arial"/>
          <w:sz w:val="24"/>
          <w:szCs w:val="24"/>
        </w:rPr>
      </w:pPr>
    </w:p>
    <w:p w14:paraId="64A2BC62" w14:textId="46304934"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highlight w:val="yellow"/>
        </w:rPr>
        <w:t>Partnerët</w:t>
      </w:r>
      <w:proofErr w:type="spellEnd"/>
      <w:r>
        <w:rPr>
          <w:rFonts w:ascii="Garamond" w:hAnsi="Garamond" w:cs="Arial"/>
          <w:sz w:val="24"/>
          <w:szCs w:val="24"/>
          <w:highlight w:val="yellow"/>
        </w:rPr>
        <w:t xml:space="preserve"> e </w:t>
      </w:r>
      <w:proofErr w:type="spellStart"/>
      <w:r>
        <w:rPr>
          <w:rFonts w:ascii="Garamond" w:hAnsi="Garamond" w:cs="Arial"/>
          <w:sz w:val="24"/>
          <w:szCs w:val="24"/>
          <w:highlight w:val="yellow"/>
        </w:rPr>
        <w:t>projektit</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në</w:t>
      </w:r>
      <w:proofErr w:type="spellEnd"/>
      <w:r>
        <w:rPr>
          <w:rFonts w:ascii="Garamond" w:hAnsi="Garamond" w:cs="Arial"/>
          <w:sz w:val="24"/>
          <w:szCs w:val="24"/>
          <w:highlight w:val="yellow"/>
        </w:rPr>
        <w:t xml:space="preserve"> Mal </w:t>
      </w:r>
      <w:proofErr w:type="spellStart"/>
      <w:r>
        <w:rPr>
          <w:rFonts w:ascii="Garamond" w:hAnsi="Garamond" w:cs="Arial"/>
          <w:sz w:val="24"/>
          <w:szCs w:val="24"/>
          <w:highlight w:val="yellow"/>
        </w:rPr>
        <w:t>të</w:t>
      </w:r>
      <w:proofErr w:type="spellEnd"/>
      <w:r>
        <w:rPr>
          <w:rFonts w:ascii="Garamond" w:hAnsi="Garamond" w:cs="Arial"/>
          <w:sz w:val="24"/>
          <w:szCs w:val="24"/>
          <w:highlight w:val="yellow"/>
        </w:rPr>
        <w:t xml:space="preserve"> Zi </w:t>
      </w:r>
      <w:proofErr w:type="spellStart"/>
      <w:r>
        <w:rPr>
          <w:rFonts w:ascii="Garamond" w:hAnsi="Garamond" w:cs="Arial"/>
          <w:sz w:val="24"/>
          <w:szCs w:val="24"/>
          <w:highlight w:val="yellow"/>
        </w:rPr>
        <w:t>janë</w:t>
      </w:r>
      <w:proofErr w:type="spellEnd"/>
      <w:r>
        <w:rPr>
          <w:rFonts w:ascii="Garamond" w:hAnsi="Garamond" w:cs="Arial"/>
          <w:sz w:val="24"/>
          <w:szCs w:val="24"/>
          <w:highlight w:val="yellow"/>
        </w:rPr>
        <w:t xml:space="preserve"> Caritas-</w:t>
      </w:r>
      <w:proofErr w:type="spellStart"/>
      <w:r>
        <w:rPr>
          <w:rFonts w:ascii="Garamond" w:hAnsi="Garamond" w:cs="Arial"/>
          <w:sz w:val="24"/>
          <w:szCs w:val="24"/>
          <w:highlight w:val="yellow"/>
        </w:rPr>
        <w:t>i</w:t>
      </w:r>
      <w:proofErr w:type="spellEnd"/>
      <w:r w:rsidR="006571F5">
        <w:rPr>
          <w:rFonts w:ascii="Garamond" w:hAnsi="Garamond" w:cs="Arial"/>
          <w:sz w:val="24"/>
          <w:szCs w:val="24"/>
          <w:highlight w:val="yellow"/>
        </w:rPr>
        <w:t xml:space="preserve"> </w:t>
      </w:r>
      <w:proofErr w:type="spellStart"/>
      <w:r w:rsidR="006571F5">
        <w:rPr>
          <w:rFonts w:ascii="Garamond" w:hAnsi="Garamond" w:cs="Arial"/>
          <w:sz w:val="24"/>
          <w:szCs w:val="24"/>
          <w:highlight w:val="yellow"/>
        </w:rPr>
        <w:t>i</w:t>
      </w:r>
      <w:proofErr w:type="spellEnd"/>
      <w:r w:rsidR="006571F5">
        <w:rPr>
          <w:rFonts w:ascii="Garamond" w:hAnsi="Garamond" w:cs="Arial"/>
          <w:sz w:val="24"/>
          <w:szCs w:val="24"/>
          <w:highlight w:val="yellow"/>
        </w:rPr>
        <w:t xml:space="preserve"> </w:t>
      </w:r>
      <w:proofErr w:type="spellStart"/>
      <w:r>
        <w:rPr>
          <w:rFonts w:ascii="Garamond" w:hAnsi="Garamond" w:cs="Arial"/>
          <w:sz w:val="24"/>
          <w:szCs w:val="24"/>
          <w:highlight w:val="yellow"/>
        </w:rPr>
        <w:t>Malit</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të</w:t>
      </w:r>
      <w:proofErr w:type="spellEnd"/>
      <w:r>
        <w:rPr>
          <w:rFonts w:ascii="Garamond" w:hAnsi="Garamond" w:cs="Arial"/>
          <w:sz w:val="24"/>
          <w:szCs w:val="24"/>
          <w:highlight w:val="yellow"/>
        </w:rPr>
        <w:t xml:space="preserve"> Zi dhe </w:t>
      </w:r>
      <w:proofErr w:type="spellStart"/>
      <w:r>
        <w:rPr>
          <w:rFonts w:ascii="Garamond" w:hAnsi="Garamond" w:cs="Arial"/>
          <w:sz w:val="24"/>
          <w:szCs w:val="24"/>
          <w:highlight w:val="yellow"/>
        </w:rPr>
        <w:t>Shoqata</w:t>
      </w:r>
      <w:proofErr w:type="spellEnd"/>
      <w:r>
        <w:rPr>
          <w:rFonts w:ascii="Garamond" w:hAnsi="Garamond" w:cs="Arial"/>
          <w:sz w:val="24"/>
          <w:szCs w:val="24"/>
          <w:highlight w:val="yellow"/>
        </w:rPr>
        <w:t xml:space="preserve"> e </w:t>
      </w:r>
      <w:proofErr w:type="spellStart"/>
      <w:r>
        <w:rPr>
          <w:rFonts w:ascii="Garamond" w:hAnsi="Garamond" w:cs="Arial"/>
          <w:sz w:val="24"/>
          <w:szCs w:val="24"/>
          <w:highlight w:val="yellow"/>
        </w:rPr>
        <w:t>Paraplegjikëve</w:t>
      </w:r>
      <w:proofErr w:type="spellEnd"/>
      <w:r>
        <w:rPr>
          <w:rFonts w:ascii="Garamond" w:hAnsi="Garamond" w:cs="Arial"/>
          <w:sz w:val="24"/>
          <w:szCs w:val="24"/>
          <w:highlight w:val="yellow"/>
        </w:rPr>
        <w:t xml:space="preserve"> Bar. http://</w:t>
      </w:r>
      <w:r w:rsidR="00AB6F81">
        <w:rPr>
          <w:rFonts w:ascii="Garamond" w:hAnsi="Garamond" w:cs="Arial"/>
          <w:sz w:val="24"/>
          <w:szCs w:val="24"/>
          <w:highlight w:val="yellow"/>
        </w:rPr>
        <w:t>projekt</w:t>
      </w:r>
      <w:r>
        <w:rPr>
          <w:rFonts w:ascii="Garamond" w:hAnsi="Garamond" w:cs="Arial"/>
          <w:sz w:val="24"/>
          <w:szCs w:val="24"/>
          <w:highlight w:val="yellow"/>
        </w:rPr>
        <w:t>societies.org/partners/.</w:t>
      </w:r>
    </w:p>
    <w:p w14:paraId="5221DA89" w14:textId="77777777" w:rsidR="00CF62E1" w:rsidRDefault="00CF62E1" w:rsidP="00CF62E1">
      <w:pPr>
        <w:rPr>
          <w:rFonts w:ascii="Garamond" w:hAnsi="Garamond" w:cs="Arial"/>
          <w:sz w:val="24"/>
          <w:szCs w:val="24"/>
        </w:rPr>
      </w:pPr>
    </w:p>
    <w:p w14:paraId="77C998ED" w14:textId="77777777" w:rsidR="00CF62E1" w:rsidRDefault="00CF62E1" w:rsidP="00CF62E1">
      <w:pPr>
        <w:rPr>
          <w:rFonts w:ascii="Garamond" w:hAnsi="Garamond" w:cs="Arial"/>
          <w:b/>
          <w:sz w:val="28"/>
          <w:szCs w:val="28"/>
        </w:rPr>
      </w:pPr>
      <w:proofErr w:type="spellStart"/>
      <w:r>
        <w:rPr>
          <w:rFonts w:ascii="Garamond" w:hAnsi="Garamond" w:cs="Arial"/>
          <w:b/>
          <w:sz w:val="28"/>
          <w:szCs w:val="28"/>
        </w:rPr>
        <w:t>Ortakët</w:t>
      </w:r>
      <w:proofErr w:type="spellEnd"/>
    </w:p>
    <w:p w14:paraId="0BFCB02A" w14:textId="3D1C0218" w:rsidR="00CF62E1" w:rsidRDefault="00CF62E1" w:rsidP="00CF62E1">
      <w:pPr>
        <w:ind w:left="1440" w:hanging="1440"/>
        <w:jc w:val="both"/>
        <w:rPr>
          <w:rFonts w:ascii="Garamond" w:hAnsi="Garamond" w:cs="Arial"/>
          <w:sz w:val="24"/>
          <w:szCs w:val="24"/>
        </w:rPr>
      </w:pP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zbatimin</w:t>
      </w:r>
      <w:proofErr w:type="spellEnd"/>
      <w:r>
        <w:rPr>
          <w:rFonts w:ascii="Garamond" w:hAnsi="Garamond" w:cs="Arial"/>
          <w:sz w:val="24"/>
          <w:szCs w:val="24"/>
        </w:rPr>
        <w:t xml:space="preserve"> e </w:t>
      </w:r>
      <w:proofErr w:type="spellStart"/>
      <w:r>
        <w:rPr>
          <w:rFonts w:ascii="Garamond" w:hAnsi="Garamond" w:cs="Arial"/>
          <w:sz w:val="24"/>
          <w:szCs w:val="24"/>
        </w:rPr>
        <w:t>projektit</w:t>
      </w:r>
      <w:proofErr w:type="spellEnd"/>
      <w:r>
        <w:rPr>
          <w:rFonts w:ascii="Garamond" w:hAnsi="Garamond" w:cs="Arial"/>
          <w:sz w:val="24"/>
          <w:szCs w:val="24"/>
        </w:rPr>
        <w:t xml:space="preserve"> </w:t>
      </w:r>
      <w:proofErr w:type="spellStart"/>
      <w:r>
        <w:rPr>
          <w:rFonts w:ascii="Garamond" w:hAnsi="Garamond" w:cs="Arial"/>
          <w:sz w:val="24"/>
          <w:szCs w:val="24"/>
        </w:rPr>
        <w:t>mund</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përfshihen</w:t>
      </w:r>
      <w:proofErr w:type="spellEnd"/>
      <w:r>
        <w:rPr>
          <w:rFonts w:ascii="Garamond" w:hAnsi="Garamond" w:cs="Arial"/>
          <w:sz w:val="24"/>
          <w:szCs w:val="24"/>
        </w:rPr>
        <w:t xml:space="preserve"> </w:t>
      </w:r>
      <w:proofErr w:type="spellStart"/>
      <w:r>
        <w:rPr>
          <w:rFonts w:ascii="Garamond" w:hAnsi="Garamond" w:cs="Arial"/>
          <w:sz w:val="24"/>
          <w:szCs w:val="24"/>
        </w:rPr>
        <w:t>edhe</w:t>
      </w:r>
      <w:proofErr w:type="spellEnd"/>
      <w:r>
        <w:rPr>
          <w:rFonts w:ascii="Garamond" w:hAnsi="Garamond" w:cs="Arial"/>
          <w:sz w:val="24"/>
          <w:szCs w:val="24"/>
        </w:rPr>
        <w:t xml:space="preserve"> </w:t>
      </w:r>
      <w:proofErr w:type="spellStart"/>
      <w:r>
        <w:rPr>
          <w:rFonts w:ascii="Garamond" w:hAnsi="Garamond" w:cs="Arial"/>
          <w:sz w:val="24"/>
          <w:szCs w:val="24"/>
        </w:rPr>
        <w:t>Organizata</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tjera</w:t>
      </w:r>
      <w:proofErr w:type="spellEnd"/>
      <w:r>
        <w:rPr>
          <w:rFonts w:ascii="Garamond" w:hAnsi="Garamond" w:cs="Arial"/>
          <w:sz w:val="24"/>
          <w:szCs w:val="24"/>
        </w:rPr>
        <w:t xml:space="preserve"> </w:t>
      </w:r>
      <w:proofErr w:type="spellStart"/>
      <w:r>
        <w:rPr>
          <w:rFonts w:ascii="Garamond" w:hAnsi="Garamond" w:cs="Arial"/>
          <w:sz w:val="24"/>
          <w:szCs w:val="24"/>
        </w:rPr>
        <w:t>përveç</w:t>
      </w:r>
      <w:proofErr w:type="spellEnd"/>
      <w:r>
        <w:rPr>
          <w:rFonts w:ascii="Garamond" w:hAnsi="Garamond" w:cs="Arial"/>
          <w:sz w:val="24"/>
          <w:szCs w:val="24"/>
        </w:rPr>
        <w:t xml:space="preserve"> </w:t>
      </w:r>
      <w:proofErr w:type="spellStart"/>
      <w:r>
        <w:rPr>
          <w:rFonts w:ascii="Garamond" w:hAnsi="Garamond" w:cs="Arial"/>
          <w:sz w:val="24"/>
          <w:szCs w:val="24"/>
        </w:rPr>
        <w:t>aplikuesit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dhe </w:t>
      </w:r>
      <w:proofErr w:type="spellStart"/>
      <w:r>
        <w:rPr>
          <w:rFonts w:ascii="Garamond" w:hAnsi="Garamond" w:cs="Arial"/>
          <w:sz w:val="24"/>
          <w:szCs w:val="24"/>
        </w:rPr>
        <w:t>partnerit</w:t>
      </w:r>
      <w:proofErr w:type="spellEnd"/>
      <w:r>
        <w:rPr>
          <w:rFonts w:ascii="Garamond" w:hAnsi="Garamond" w:cs="Arial"/>
          <w:sz w:val="24"/>
          <w:szCs w:val="24"/>
        </w:rPr>
        <w:t xml:space="preserve">. </w:t>
      </w:r>
      <w:proofErr w:type="spellStart"/>
      <w:r>
        <w:rPr>
          <w:rFonts w:ascii="Garamond" w:hAnsi="Garamond" w:cs="Arial"/>
          <w:sz w:val="24"/>
          <w:szCs w:val="24"/>
        </w:rPr>
        <w:t>Ato</w:t>
      </w:r>
      <w:proofErr w:type="spellEnd"/>
      <w:r>
        <w:rPr>
          <w:rFonts w:ascii="Garamond" w:hAnsi="Garamond" w:cs="Arial"/>
          <w:sz w:val="24"/>
          <w:szCs w:val="24"/>
        </w:rPr>
        <w:t xml:space="preserve"> </w:t>
      </w:r>
      <w:proofErr w:type="spellStart"/>
      <w:r>
        <w:rPr>
          <w:rFonts w:ascii="Garamond" w:hAnsi="Garamond" w:cs="Arial"/>
          <w:sz w:val="24"/>
          <w:szCs w:val="24"/>
        </w:rPr>
        <w:t>gëzojnë</w:t>
      </w:r>
      <w:proofErr w:type="spellEnd"/>
      <w:r>
        <w:rPr>
          <w:rFonts w:ascii="Garamond" w:hAnsi="Garamond" w:cs="Arial"/>
          <w:sz w:val="24"/>
          <w:szCs w:val="24"/>
        </w:rPr>
        <w:t xml:space="preserve"> </w:t>
      </w:r>
      <w:proofErr w:type="spellStart"/>
      <w:r>
        <w:rPr>
          <w:rFonts w:ascii="Garamond" w:hAnsi="Garamond" w:cs="Arial"/>
          <w:sz w:val="24"/>
          <w:szCs w:val="24"/>
        </w:rPr>
        <w:t>statusin</w:t>
      </w:r>
      <w:proofErr w:type="spellEnd"/>
      <w:r>
        <w:rPr>
          <w:rFonts w:ascii="Garamond" w:hAnsi="Garamond" w:cs="Arial"/>
          <w:sz w:val="24"/>
          <w:szCs w:val="24"/>
        </w:rPr>
        <w:t xml:space="preserve"> e “</w:t>
      </w:r>
      <w:proofErr w:type="spellStart"/>
      <w:r>
        <w:rPr>
          <w:rFonts w:ascii="Garamond" w:hAnsi="Garamond" w:cs="Arial"/>
          <w:sz w:val="24"/>
          <w:szCs w:val="24"/>
        </w:rPr>
        <w:t>ortakut</w:t>
      </w:r>
      <w:proofErr w:type="spellEnd"/>
      <w:r>
        <w:rPr>
          <w:rFonts w:ascii="Garamond" w:hAnsi="Garamond" w:cs="Arial"/>
          <w:sz w:val="24"/>
          <w:szCs w:val="24"/>
        </w:rPr>
        <w:t xml:space="preserve">”. </w:t>
      </w:r>
      <w:proofErr w:type="spellStart"/>
      <w:r>
        <w:rPr>
          <w:rFonts w:ascii="Garamond" w:hAnsi="Garamond" w:cs="Arial"/>
          <w:sz w:val="24"/>
          <w:szCs w:val="24"/>
        </w:rPr>
        <w:t>Ortakët</w:t>
      </w:r>
      <w:proofErr w:type="spellEnd"/>
      <w:r>
        <w:rPr>
          <w:rFonts w:ascii="Garamond" w:hAnsi="Garamond" w:cs="Arial"/>
          <w:sz w:val="24"/>
          <w:szCs w:val="24"/>
        </w:rPr>
        <w:t xml:space="preserve"> </w:t>
      </w:r>
      <w:proofErr w:type="spellStart"/>
      <w:r>
        <w:rPr>
          <w:rFonts w:ascii="Garamond" w:hAnsi="Garamond" w:cs="Arial"/>
          <w:sz w:val="24"/>
          <w:szCs w:val="24"/>
        </w:rPr>
        <w:t>kanë</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rol</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zbatimin</w:t>
      </w:r>
      <w:proofErr w:type="spellEnd"/>
      <w:r>
        <w:rPr>
          <w:rFonts w:ascii="Garamond" w:hAnsi="Garamond" w:cs="Arial"/>
          <w:sz w:val="24"/>
          <w:szCs w:val="24"/>
        </w:rPr>
        <w:t xml:space="preserve"> e </w:t>
      </w:r>
      <w:proofErr w:type="spellStart"/>
      <w:r>
        <w:rPr>
          <w:rFonts w:ascii="Garamond" w:hAnsi="Garamond" w:cs="Arial"/>
          <w:sz w:val="24"/>
          <w:szCs w:val="24"/>
        </w:rPr>
        <w:t>projektit</w:t>
      </w:r>
      <w:proofErr w:type="spellEnd"/>
      <w:r>
        <w:rPr>
          <w:rFonts w:ascii="Garamond" w:hAnsi="Garamond" w:cs="Arial"/>
          <w:sz w:val="24"/>
          <w:szCs w:val="24"/>
        </w:rPr>
        <w:t xml:space="preserve">, por </w:t>
      </w:r>
      <w:proofErr w:type="spellStart"/>
      <w:r w:rsidR="003D1720">
        <w:rPr>
          <w:rFonts w:ascii="Garamond" w:hAnsi="Garamond" w:cs="Arial"/>
          <w:sz w:val="24"/>
          <w:szCs w:val="24"/>
        </w:rPr>
        <w:t>nuk</w:t>
      </w:r>
      <w:proofErr w:type="spellEnd"/>
      <w:r w:rsidR="003D1720">
        <w:rPr>
          <w:rFonts w:ascii="Garamond" w:hAnsi="Garamond" w:cs="Arial"/>
          <w:sz w:val="24"/>
          <w:szCs w:val="24"/>
        </w:rPr>
        <w:t xml:space="preserve"> </w:t>
      </w:r>
      <w:proofErr w:type="spellStart"/>
      <w:r>
        <w:rPr>
          <w:rFonts w:ascii="Garamond" w:hAnsi="Garamond" w:cs="Arial"/>
          <w:sz w:val="24"/>
          <w:szCs w:val="24"/>
        </w:rPr>
        <w:t>përfitojnë</w:t>
      </w:r>
      <w:proofErr w:type="spellEnd"/>
      <w:r>
        <w:rPr>
          <w:rFonts w:ascii="Garamond" w:hAnsi="Garamond" w:cs="Arial"/>
          <w:sz w:val="24"/>
          <w:szCs w:val="24"/>
        </w:rPr>
        <w:t xml:space="preserve"> </w:t>
      </w:r>
      <w:proofErr w:type="spellStart"/>
      <w:r>
        <w:rPr>
          <w:rFonts w:ascii="Garamond" w:hAnsi="Garamond" w:cs="Arial"/>
          <w:sz w:val="24"/>
          <w:szCs w:val="24"/>
        </w:rPr>
        <w:t>financime</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buxheti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w:t>
      </w:r>
    </w:p>
    <w:p w14:paraId="77FEFCAB" w14:textId="1825962A" w:rsidR="00CF62E1" w:rsidRDefault="00CF62E1" w:rsidP="00CF62E1">
      <w:pPr>
        <w:jc w:val="both"/>
        <w:rPr>
          <w:rFonts w:ascii="Garamond" w:hAnsi="Garamond" w:cs="Arial"/>
          <w:sz w:val="24"/>
          <w:szCs w:val="24"/>
        </w:rPr>
      </w:pPr>
      <w:proofErr w:type="spellStart"/>
      <w:r>
        <w:rPr>
          <w:rFonts w:ascii="Garamond" w:hAnsi="Garamond" w:cs="Arial"/>
          <w:sz w:val="24"/>
          <w:szCs w:val="24"/>
        </w:rPr>
        <w:t>Ortakët</w:t>
      </w:r>
      <w:proofErr w:type="spellEnd"/>
      <w:r>
        <w:rPr>
          <w:rFonts w:ascii="Garamond" w:hAnsi="Garamond" w:cs="Arial"/>
          <w:sz w:val="24"/>
          <w:szCs w:val="24"/>
        </w:rPr>
        <w:t xml:space="preserve"> </w:t>
      </w:r>
      <w:proofErr w:type="spellStart"/>
      <w:r>
        <w:rPr>
          <w:rFonts w:ascii="Garamond" w:hAnsi="Garamond" w:cs="Arial"/>
          <w:sz w:val="24"/>
          <w:szCs w:val="24"/>
        </w:rPr>
        <w:t>nuk</w:t>
      </w:r>
      <w:proofErr w:type="spellEnd"/>
      <w:r>
        <w:rPr>
          <w:rFonts w:ascii="Garamond" w:hAnsi="Garamond" w:cs="Arial"/>
          <w:sz w:val="24"/>
          <w:szCs w:val="24"/>
        </w:rPr>
        <w:t xml:space="preserve"> </w:t>
      </w:r>
      <w:proofErr w:type="spellStart"/>
      <w:r>
        <w:rPr>
          <w:rFonts w:ascii="Garamond" w:hAnsi="Garamond" w:cs="Arial"/>
          <w:sz w:val="24"/>
          <w:szCs w:val="24"/>
        </w:rPr>
        <w:t>janë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detyruar</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plotësojnë</w:t>
      </w:r>
      <w:proofErr w:type="spellEnd"/>
      <w:r>
        <w:rPr>
          <w:rFonts w:ascii="Garamond" w:hAnsi="Garamond" w:cs="Arial"/>
          <w:sz w:val="24"/>
          <w:szCs w:val="24"/>
        </w:rPr>
        <w:t xml:space="preserve"> </w:t>
      </w:r>
      <w:proofErr w:type="spellStart"/>
      <w:r>
        <w:rPr>
          <w:rFonts w:ascii="Garamond" w:hAnsi="Garamond" w:cs="Arial"/>
          <w:sz w:val="24"/>
          <w:szCs w:val="24"/>
        </w:rPr>
        <w:t>kriteret</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kërkohen</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aplikuesit</w:t>
      </w:r>
      <w:proofErr w:type="spellEnd"/>
      <w:r>
        <w:rPr>
          <w:rFonts w:ascii="Garamond" w:hAnsi="Garamond" w:cs="Arial"/>
          <w:sz w:val="24"/>
          <w:szCs w:val="24"/>
        </w:rPr>
        <w:t xml:space="preserve"> e </w:t>
      </w:r>
      <w:proofErr w:type="spellStart"/>
      <w:r>
        <w:rPr>
          <w:rFonts w:ascii="Garamond" w:hAnsi="Garamond" w:cs="Arial"/>
          <w:sz w:val="24"/>
          <w:szCs w:val="24"/>
        </w:rPr>
        <w:t>projektit</w:t>
      </w:r>
      <w:proofErr w:type="spellEnd"/>
      <w:r>
        <w:rPr>
          <w:rFonts w:ascii="Garamond" w:hAnsi="Garamond" w:cs="Arial"/>
          <w:sz w:val="24"/>
          <w:szCs w:val="24"/>
        </w:rPr>
        <w:t xml:space="preserve"> dhe </w:t>
      </w:r>
      <w:proofErr w:type="spellStart"/>
      <w:r>
        <w:rPr>
          <w:rFonts w:ascii="Garamond" w:hAnsi="Garamond" w:cs="Arial"/>
          <w:sz w:val="24"/>
          <w:szCs w:val="24"/>
        </w:rPr>
        <w:t>partnerët</w:t>
      </w:r>
      <w:proofErr w:type="spellEnd"/>
      <w:r>
        <w:rPr>
          <w:rFonts w:ascii="Garamond" w:hAnsi="Garamond" w:cs="Arial"/>
          <w:sz w:val="24"/>
          <w:szCs w:val="24"/>
        </w:rPr>
        <w:t xml:space="preserve">. </w:t>
      </w:r>
      <w:proofErr w:type="spellStart"/>
      <w:r>
        <w:rPr>
          <w:rFonts w:ascii="Garamond" w:hAnsi="Garamond" w:cs="Arial"/>
          <w:sz w:val="24"/>
          <w:szCs w:val="24"/>
        </w:rPr>
        <w:t>Ortakë</w:t>
      </w:r>
      <w:proofErr w:type="spellEnd"/>
      <w:r>
        <w:rPr>
          <w:rFonts w:ascii="Garamond" w:hAnsi="Garamond" w:cs="Arial"/>
          <w:sz w:val="24"/>
          <w:szCs w:val="24"/>
        </w:rPr>
        <w:t xml:space="preserve"> </w:t>
      </w:r>
      <w:proofErr w:type="spellStart"/>
      <w:r>
        <w:rPr>
          <w:rFonts w:ascii="Garamond" w:hAnsi="Garamond" w:cs="Arial"/>
          <w:sz w:val="24"/>
          <w:szCs w:val="24"/>
        </w:rPr>
        <w:t>mund</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jenë</w:t>
      </w:r>
      <w:proofErr w:type="spellEnd"/>
      <w:r>
        <w:rPr>
          <w:rFonts w:ascii="Garamond" w:hAnsi="Garamond" w:cs="Arial"/>
          <w:sz w:val="24"/>
          <w:szCs w:val="24"/>
        </w:rPr>
        <w:t xml:space="preserve"> </w:t>
      </w:r>
      <w:proofErr w:type="spellStart"/>
      <w:r>
        <w:rPr>
          <w:rFonts w:ascii="Garamond" w:hAnsi="Garamond" w:cs="Arial"/>
          <w:sz w:val="24"/>
          <w:szCs w:val="24"/>
        </w:rPr>
        <w:t>institucionet</w:t>
      </w:r>
      <w:proofErr w:type="spellEnd"/>
      <w:r>
        <w:rPr>
          <w:rFonts w:ascii="Garamond" w:hAnsi="Garamond" w:cs="Arial"/>
          <w:sz w:val="24"/>
          <w:szCs w:val="24"/>
        </w:rPr>
        <w:t xml:space="preserve"> </w:t>
      </w:r>
      <w:proofErr w:type="spellStart"/>
      <w:r>
        <w:rPr>
          <w:rFonts w:ascii="Garamond" w:hAnsi="Garamond" w:cs="Arial"/>
          <w:sz w:val="24"/>
          <w:szCs w:val="24"/>
        </w:rPr>
        <w:t>publike</w:t>
      </w:r>
      <w:proofErr w:type="spellEnd"/>
      <w:r>
        <w:rPr>
          <w:rFonts w:ascii="Garamond" w:hAnsi="Garamond" w:cs="Arial"/>
          <w:sz w:val="24"/>
          <w:szCs w:val="24"/>
        </w:rPr>
        <w:t xml:space="preserve">, </w:t>
      </w:r>
      <w:proofErr w:type="spellStart"/>
      <w:r>
        <w:rPr>
          <w:rFonts w:ascii="Garamond" w:hAnsi="Garamond" w:cs="Arial"/>
          <w:sz w:val="24"/>
          <w:szCs w:val="24"/>
        </w:rPr>
        <w:t>organet</w:t>
      </w:r>
      <w:proofErr w:type="spellEnd"/>
      <w:r>
        <w:rPr>
          <w:rFonts w:ascii="Garamond" w:hAnsi="Garamond" w:cs="Arial"/>
          <w:sz w:val="24"/>
          <w:szCs w:val="24"/>
        </w:rPr>
        <w:t xml:space="preserve"> e </w:t>
      </w:r>
      <w:proofErr w:type="spellStart"/>
      <w:r>
        <w:rPr>
          <w:rFonts w:ascii="Garamond" w:hAnsi="Garamond" w:cs="Arial"/>
          <w:sz w:val="24"/>
          <w:szCs w:val="24"/>
        </w:rPr>
        <w:t>qeverisjes</w:t>
      </w:r>
      <w:proofErr w:type="spellEnd"/>
      <w:r>
        <w:rPr>
          <w:rFonts w:ascii="Garamond" w:hAnsi="Garamond" w:cs="Arial"/>
          <w:sz w:val="24"/>
          <w:szCs w:val="24"/>
        </w:rPr>
        <w:t xml:space="preserve"> </w:t>
      </w:r>
      <w:proofErr w:type="spellStart"/>
      <w:r>
        <w:rPr>
          <w:rFonts w:ascii="Garamond" w:hAnsi="Garamond" w:cs="Arial"/>
          <w:sz w:val="24"/>
          <w:szCs w:val="24"/>
        </w:rPr>
        <w:t>vendore</w:t>
      </w:r>
      <w:proofErr w:type="spellEnd"/>
      <w:r>
        <w:rPr>
          <w:rFonts w:ascii="Garamond" w:hAnsi="Garamond" w:cs="Arial"/>
          <w:sz w:val="24"/>
          <w:szCs w:val="24"/>
        </w:rPr>
        <w:t xml:space="preserve">, </w:t>
      </w:r>
      <w:proofErr w:type="spellStart"/>
      <w:r>
        <w:rPr>
          <w:rFonts w:ascii="Garamond" w:hAnsi="Garamond" w:cs="Arial"/>
          <w:sz w:val="24"/>
          <w:szCs w:val="24"/>
        </w:rPr>
        <w:t>përfaqësuesit</w:t>
      </w:r>
      <w:proofErr w:type="spellEnd"/>
      <w:r>
        <w:rPr>
          <w:rFonts w:ascii="Garamond" w:hAnsi="Garamond" w:cs="Arial"/>
          <w:sz w:val="24"/>
          <w:szCs w:val="24"/>
        </w:rPr>
        <w:t xml:space="preserve"> e </w:t>
      </w:r>
      <w:proofErr w:type="spellStart"/>
      <w:r>
        <w:rPr>
          <w:rFonts w:ascii="Garamond" w:hAnsi="Garamond" w:cs="Arial"/>
          <w:sz w:val="24"/>
          <w:szCs w:val="24"/>
        </w:rPr>
        <w:t>komunitetit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biznesit</w:t>
      </w:r>
      <w:proofErr w:type="spellEnd"/>
      <w:r>
        <w:rPr>
          <w:rFonts w:ascii="Garamond" w:hAnsi="Garamond" w:cs="Arial"/>
          <w:sz w:val="24"/>
          <w:szCs w:val="24"/>
        </w:rPr>
        <w:t xml:space="preserve">, </w:t>
      </w:r>
      <w:proofErr w:type="spellStart"/>
      <w:proofErr w:type="gramStart"/>
      <w:r>
        <w:rPr>
          <w:rFonts w:ascii="Garamond" w:hAnsi="Garamond" w:cs="Arial"/>
          <w:sz w:val="24"/>
          <w:szCs w:val="24"/>
        </w:rPr>
        <w:t>etj</w:t>
      </w:r>
      <w:proofErr w:type="spellEnd"/>
      <w:r>
        <w:rPr>
          <w:rFonts w:ascii="Garamond" w:hAnsi="Garamond" w:cs="Arial"/>
          <w:sz w:val="24"/>
          <w:szCs w:val="24"/>
        </w:rPr>
        <w:t>..</w:t>
      </w:r>
      <w:proofErr w:type="gramEnd"/>
      <w:r>
        <w:rPr>
          <w:rFonts w:ascii="Garamond" w:hAnsi="Garamond" w:cs="Arial"/>
          <w:sz w:val="24"/>
          <w:szCs w:val="24"/>
        </w:rPr>
        <w:t xml:space="preserve"> </w:t>
      </w:r>
      <w:proofErr w:type="spellStart"/>
      <w:r>
        <w:rPr>
          <w:rFonts w:ascii="Garamond" w:hAnsi="Garamond" w:cs="Arial"/>
          <w:sz w:val="24"/>
          <w:szCs w:val="24"/>
        </w:rPr>
        <w:t>Informimi</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bashkëpunëtorët</w:t>
      </w:r>
      <w:proofErr w:type="spellEnd"/>
      <w:r>
        <w:rPr>
          <w:rFonts w:ascii="Garamond" w:hAnsi="Garamond" w:cs="Arial"/>
          <w:sz w:val="24"/>
          <w:szCs w:val="24"/>
        </w:rPr>
        <w:t xml:space="preserve"> e </w:t>
      </w:r>
      <w:proofErr w:type="spellStart"/>
      <w:r>
        <w:rPr>
          <w:rFonts w:ascii="Garamond" w:hAnsi="Garamond" w:cs="Arial"/>
          <w:sz w:val="24"/>
          <w:szCs w:val="24"/>
        </w:rPr>
        <w:t>projektit</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paraqitet</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dokumentin</w:t>
      </w:r>
      <w:proofErr w:type="spellEnd"/>
      <w:r>
        <w:rPr>
          <w:rFonts w:ascii="Garamond" w:hAnsi="Garamond" w:cs="Arial"/>
          <w:sz w:val="24"/>
          <w:szCs w:val="24"/>
        </w:rPr>
        <w:t xml:space="preserve"> “</w:t>
      </w:r>
      <w:proofErr w:type="spellStart"/>
      <w:r>
        <w:rPr>
          <w:rFonts w:ascii="Garamond" w:hAnsi="Garamond" w:cs="Arial"/>
          <w:sz w:val="24"/>
          <w:szCs w:val="24"/>
        </w:rPr>
        <w:t>Ortakët</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w:t>
      </w:r>
      <w:proofErr w:type="spellStart"/>
      <w:r>
        <w:rPr>
          <w:rFonts w:ascii="Garamond" w:hAnsi="Garamond" w:cs="Arial"/>
          <w:sz w:val="24"/>
          <w:szCs w:val="24"/>
        </w:rPr>
        <w:t>formular</w:t>
      </w:r>
      <w:proofErr w:type="spellEnd"/>
      <w:r>
        <w:rPr>
          <w:rFonts w:ascii="Garamond" w:hAnsi="Garamond" w:cs="Arial"/>
          <w:sz w:val="24"/>
          <w:szCs w:val="24"/>
        </w:rPr>
        <w:t xml:space="preserve"> </w:t>
      </w:r>
      <w:proofErr w:type="spellStart"/>
      <w:r>
        <w:rPr>
          <w:rFonts w:ascii="Garamond" w:hAnsi="Garamond" w:cs="Arial"/>
          <w:sz w:val="24"/>
          <w:szCs w:val="24"/>
        </w:rPr>
        <w:t>aplikimi</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vete</w:t>
      </w:r>
      <w:proofErr w:type="spellEnd"/>
      <w:r>
        <w:rPr>
          <w:rFonts w:ascii="Garamond" w:hAnsi="Garamond" w:cs="Arial"/>
          <w:sz w:val="24"/>
          <w:szCs w:val="24"/>
        </w:rPr>
        <w:t>.</w:t>
      </w:r>
    </w:p>
    <w:p w14:paraId="0C301BEB" w14:textId="77777777" w:rsidR="00CF62E1" w:rsidRDefault="00CF62E1" w:rsidP="00CF62E1">
      <w:pPr>
        <w:jc w:val="both"/>
        <w:rPr>
          <w:rFonts w:ascii="Garamond" w:hAnsi="Garamond" w:cs="Arial"/>
          <w:b/>
          <w:sz w:val="28"/>
          <w:szCs w:val="28"/>
        </w:rPr>
      </w:pPr>
    </w:p>
    <w:p w14:paraId="2CABBA26" w14:textId="77777777" w:rsidR="00CF62E1" w:rsidRDefault="00CF62E1" w:rsidP="00CF62E1">
      <w:pPr>
        <w:jc w:val="both"/>
        <w:rPr>
          <w:rFonts w:ascii="Garamond" w:hAnsi="Garamond" w:cs="Arial"/>
          <w:b/>
          <w:sz w:val="28"/>
          <w:szCs w:val="28"/>
        </w:rPr>
      </w:pPr>
      <w:proofErr w:type="spellStart"/>
      <w:r>
        <w:rPr>
          <w:rFonts w:ascii="Garamond" w:hAnsi="Garamond" w:cs="Arial"/>
          <w:b/>
          <w:sz w:val="28"/>
          <w:szCs w:val="28"/>
        </w:rPr>
        <w:t>Aksione</w:t>
      </w:r>
      <w:proofErr w:type="spellEnd"/>
      <w:r>
        <w:rPr>
          <w:rFonts w:ascii="Garamond" w:hAnsi="Garamond" w:cs="Arial"/>
          <w:b/>
          <w:sz w:val="28"/>
          <w:szCs w:val="28"/>
        </w:rPr>
        <w:t xml:space="preserve"> </w:t>
      </w:r>
      <w:proofErr w:type="spellStart"/>
      <w:r>
        <w:rPr>
          <w:rFonts w:ascii="Garamond" w:hAnsi="Garamond" w:cs="Arial"/>
          <w:b/>
          <w:sz w:val="28"/>
          <w:szCs w:val="28"/>
        </w:rPr>
        <w:t>të</w:t>
      </w:r>
      <w:proofErr w:type="spellEnd"/>
      <w:r>
        <w:rPr>
          <w:rFonts w:ascii="Garamond" w:hAnsi="Garamond" w:cs="Arial"/>
          <w:b/>
          <w:sz w:val="28"/>
          <w:szCs w:val="28"/>
        </w:rPr>
        <w:t xml:space="preserve"> </w:t>
      </w:r>
      <w:proofErr w:type="spellStart"/>
      <w:r>
        <w:rPr>
          <w:rFonts w:ascii="Garamond" w:hAnsi="Garamond" w:cs="Arial"/>
          <w:b/>
          <w:sz w:val="28"/>
          <w:szCs w:val="28"/>
        </w:rPr>
        <w:t>kualifikueshme</w:t>
      </w:r>
      <w:proofErr w:type="spellEnd"/>
    </w:p>
    <w:p w14:paraId="53110AFC" w14:textId="77777777" w:rsidR="00CF62E1" w:rsidRDefault="00CF62E1" w:rsidP="00CF62E1">
      <w:pPr>
        <w:jc w:val="both"/>
        <w:rPr>
          <w:rFonts w:ascii="Garamond" w:hAnsi="Garamond" w:cs="Arial"/>
          <w:sz w:val="24"/>
          <w:szCs w:val="24"/>
        </w:rPr>
      </w:pPr>
      <w:proofErr w:type="spellStart"/>
      <w:r>
        <w:rPr>
          <w:rFonts w:ascii="Garamond" w:hAnsi="Garamond" w:cs="Arial"/>
          <w:b/>
          <w:sz w:val="28"/>
          <w:szCs w:val="28"/>
        </w:rPr>
        <w:t>Aksione</w:t>
      </w:r>
      <w:proofErr w:type="spellEnd"/>
      <w:r>
        <w:rPr>
          <w:rFonts w:ascii="Garamond" w:hAnsi="Garamond" w:cs="Arial"/>
          <w:b/>
          <w:sz w:val="28"/>
          <w:szCs w:val="28"/>
        </w:rPr>
        <w:t xml:space="preserve"> </w:t>
      </w:r>
      <w:proofErr w:type="spellStart"/>
      <w:r>
        <w:rPr>
          <w:rFonts w:ascii="Garamond" w:hAnsi="Garamond" w:cs="Arial"/>
          <w:b/>
          <w:sz w:val="28"/>
          <w:szCs w:val="28"/>
        </w:rPr>
        <w:t>të</w:t>
      </w:r>
      <w:proofErr w:type="spellEnd"/>
      <w:r>
        <w:rPr>
          <w:rFonts w:ascii="Garamond" w:hAnsi="Garamond" w:cs="Arial"/>
          <w:b/>
          <w:sz w:val="28"/>
          <w:szCs w:val="28"/>
        </w:rPr>
        <w:t xml:space="preserve"> </w:t>
      </w:r>
      <w:proofErr w:type="spellStart"/>
      <w:r>
        <w:rPr>
          <w:rFonts w:ascii="Garamond" w:hAnsi="Garamond" w:cs="Arial"/>
          <w:b/>
          <w:sz w:val="28"/>
          <w:szCs w:val="28"/>
        </w:rPr>
        <w:t>kualifikueshme</w:t>
      </w:r>
      <w:proofErr w:type="spellEnd"/>
      <w:r>
        <w:rPr>
          <w:rFonts w:ascii="Garamond" w:hAnsi="Garamond" w:cs="Arial"/>
          <w:sz w:val="24"/>
          <w:szCs w:val="24"/>
        </w:rPr>
        <w:t xml:space="preserve"> </w:t>
      </w:r>
      <w:proofErr w:type="spellStart"/>
      <w:r>
        <w:rPr>
          <w:rFonts w:ascii="Garamond" w:hAnsi="Garamond" w:cs="Arial"/>
          <w:sz w:val="24"/>
          <w:szCs w:val="24"/>
        </w:rPr>
        <w:t>janë</w:t>
      </w:r>
      <w:proofErr w:type="spellEnd"/>
      <w:r>
        <w:rPr>
          <w:rFonts w:ascii="Garamond" w:hAnsi="Garamond" w:cs="Arial"/>
          <w:sz w:val="24"/>
          <w:szCs w:val="24"/>
        </w:rPr>
        <w:t>:</w:t>
      </w:r>
    </w:p>
    <w:p w14:paraId="4FDF54D1" w14:textId="6959F4CC" w:rsidR="00CF62E1" w:rsidRDefault="00CF62E1" w:rsidP="00CF62E1">
      <w:pPr>
        <w:jc w:val="both"/>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Aktivitete</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mbështesin</w:t>
      </w:r>
      <w:proofErr w:type="spellEnd"/>
      <w:r>
        <w:rPr>
          <w:rFonts w:ascii="Garamond" w:hAnsi="Garamond" w:cs="Arial"/>
          <w:sz w:val="24"/>
          <w:szCs w:val="24"/>
        </w:rPr>
        <w:t xml:space="preserve"> </w:t>
      </w:r>
      <w:proofErr w:type="spellStart"/>
      <w:r>
        <w:rPr>
          <w:rFonts w:ascii="Garamond" w:hAnsi="Garamond" w:cs="Arial"/>
          <w:sz w:val="24"/>
          <w:szCs w:val="24"/>
        </w:rPr>
        <w:t>themelimin</w:t>
      </w:r>
      <w:proofErr w:type="spellEnd"/>
      <w:r>
        <w:rPr>
          <w:rFonts w:ascii="Garamond" w:hAnsi="Garamond" w:cs="Arial"/>
          <w:sz w:val="24"/>
          <w:szCs w:val="24"/>
        </w:rPr>
        <w:t xml:space="preserve"> apo </w:t>
      </w:r>
      <w:proofErr w:type="spellStart"/>
      <w:r>
        <w:rPr>
          <w:rFonts w:ascii="Garamond" w:hAnsi="Garamond" w:cs="Arial"/>
          <w:sz w:val="24"/>
          <w:szCs w:val="24"/>
        </w:rPr>
        <w:t>fuqizimin</w:t>
      </w:r>
      <w:proofErr w:type="spellEnd"/>
      <w:r>
        <w:rPr>
          <w:rFonts w:ascii="Garamond" w:hAnsi="Garamond" w:cs="Arial"/>
          <w:sz w:val="24"/>
          <w:szCs w:val="24"/>
        </w:rPr>
        <w:t xml:space="preserve"> e </w:t>
      </w:r>
      <w:proofErr w:type="spellStart"/>
      <w:r>
        <w:rPr>
          <w:rFonts w:ascii="Garamond" w:hAnsi="Garamond" w:cs="Arial"/>
          <w:sz w:val="24"/>
          <w:szCs w:val="24"/>
        </w:rPr>
        <w:t>shërbimeve</w:t>
      </w:r>
      <w:proofErr w:type="spellEnd"/>
      <w:r>
        <w:rPr>
          <w:rFonts w:ascii="Garamond" w:hAnsi="Garamond" w:cs="Arial"/>
          <w:sz w:val="24"/>
          <w:szCs w:val="24"/>
        </w:rPr>
        <w:t xml:space="preserve"> </w:t>
      </w:r>
      <w:proofErr w:type="spellStart"/>
      <w:r>
        <w:rPr>
          <w:rFonts w:ascii="Garamond" w:hAnsi="Garamond" w:cs="Arial"/>
          <w:sz w:val="24"/>
          <w:szCs w:val="24"/>
        </w:rPr>
        <w:t>shoqërore</w:t>
      </w:r>
      <w:proofErr w:type="spellEnd"/>
      <w:r>
        <w:rPr>
          <w:rFonts w:ascii="Garamond" w:hAnsi="Garamond" w:cs="Arial"/>
          <w:sz w:val="24"/>
          <w:szCs w:val="24"/>
        </w:rPr>
        <w:t xml:space="preserve"> me </w:t>
      </w:r>
      <w:proofErr w:type="spellStart"/>
      <w:r>
        <w:rPr>
          <w:rFonts w:ascii="Garamond" w:hAnsi="Garamond" w:cs="Arial"/>
          <w:sz w:val="24"/>
          <w:szCs w:val="24"/>
        </w:rPr>
        <w:t>bazë</w:t>
      </w:r>
      <w:proofErr w:type="spellEnd"/>
      <w:r>
        <w:rPr>
          <w:rFonts w:ascii="Garamond" w:hAnsi="Garamond" w:cs="Arial"/>
          <w:sz w:val="24"/>
          <w:szCs w:val="24"/>
        </w:rPr>
        <w:t xml:space="preserve"> </w:t>
      </w:r>
      <w:proofErr w:type="spellStart"/>
      <w:r>
        <w:rPr>
          <w:rFonts w:ascii="Garamond" w:hAnsi="Garamond" w:cs="Arial"/>
          <w:sz w:val="24"/>
          <w:szCs w:val="24"/>
        </w:rPr>
        <w:t>komunitare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persona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apo Iniciativa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biznesit</w:t>
      </w:r>
      <w:proofErr w:type="spellEnd"/>
      <w:r>
        <w:rPr>
          <w:rFonts w:ascii="Garamond" w:hAnsi="Garamond" w:cs="Arial"/>
          <w:sz w:val="24"/>
          <w:szCs w:val="24"/>
        </w:rPr>
        <w:t xml:space="preserve"> social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parashikojnë</w:t>
      </w:r>
      <w:proofErr w:type="spellEnd"/>
      <w:r>
        <w:rPr>
          <w:rFonts w:ascii="Garamond" w:hAnsi="Garamond" w:cs="Arial"/>
          <w:sz w:val="24"/>
          <w:szCs w:val="24"/>
        </w:rPr>
        <w:t xml:space="preserve"> </w:t>
      </w:r>
      <w:proofErr w:type="spellStart"/>
      <w:r>
        <w:rPr>
          <w:rFonts w:ascii="Garamond" w:hAnsi="Garamond" w:cs="Arial"/>
          <w:sz w:val="24"/>
          <w:szCs w:val="24"/>
        </w:rPr>
        <w:t>punësim</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drejtpërdrejtë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sidR="00937D3C">
        <w:rPr>
          <w:rFonts w:ascii="Garamond" w:hAnsi="Garamond" w:cs="Arial"/>
          <w:sz w:val="24"/>
          <w:szCs w:val="24"/>
        </w:rPr>
        <w:t>personave</w:t>
      </w:r>
      <w:proofErr w:type="spellEnd"/>
      <w:r w:rsidR="00937D3C">
        <w:rPr>
          <w:rFonts w:ascii="Garamond" w:hAnsi="Garamond" w:cs="Arial"/>
          <w:sz w:val="24"/>
          <w:szCs w:val="24"/>
        </w:rPr>
        <w:t xml:space="preserve"> me </w:t>
      </w:r>
      <w:proofErr w:type="spellStart"/>
      <w:r w:rsidR="00937D3C">
        <w:rPr>
          <w:rFonts w:ascii="Garamond" w:hAnsi="Garamond" w:cs="Arial"/>
          <w:sz w:val="24"/>
          <w:szCs w:val="24"/>
        </w:rPr>
        <w:t>aftësi</w:t>
      </w:r>
      <w:proofErr w:type="spellEnd"/>
      <w:r w:rsidR="00937D3C">
        <w:rPr>
          <w:rFonts w:ascii="Garamond" w:hAnsi="Garamond" w:cs="Arial"/>
          <w:sz w:val="24"/>
          <w:szCs w:val="24"/>
        </w:rPr>
        <w:t xml:space="preserve"> </w:t>
      </w:r>
      <w:proofErr w:type="spellStart"/>
      <w:r w:rsidR="00937D3C">
        <w:rPr>
          <w:rFonts w:ascii="Garamond" w:hAnsi="Garamond" w:cs="Arial"/>
          <w:sz w:val="24"/>
          <w:szCs w:val="24"/>
        </w:rPr>
        <w:t>të</w:t>
      </w:r>
      <w:proofErr w:type="spellEnd"/>
      <w:r w:rsidR="00937D3C">
        <w:rPr>
          <w:rFonts w:ascii="Garamond" w:hAnsi="Garamond" w:cs="Arial"/>
          <w:sz w:val="24"/>
          <w:szCs w:val="24"/>
        </w:rPr>
        <w:t xml:space="preserve"> </w:t>
      </w:r>
      <w:proofErr w:type="spellStart"/>
      <w:r w:rsidR="00937D3C">
        <w:rPr>
          <w:rFonts w:ascii="Garamond" w:hAnsi="Garamond" w:cs="Arial"/>
          <w:sz w:val="24"/>
          <w:szCs w:val="24"/>
        </w:rPr>
        <w:t>kufizuara</w:t>
      </w:r>
      <w:proofErr w:type="spellEnd"/>
      <w:r>
        <w:rPr>
          <w:rFonts w:ascii="Garamond" w:hAnsi="Garamond" w:cs="Arial"/>
          <w:sz w:val="24"/>
          <w:szCs w:val="24"/>
        </w:rPr>
        <w:t>.</w:t>
      </w:r>
    </w:p>
    <w:p w14:paraId="45C5A5A6" w14:textId="6CD42B83" w:rsidR="00CF62E1" w:rsidRDefault="00CF62E1" w:rsidP="00CF62E1">
      <w:pPr>
        <w:spacing w:after="0"/>
        <w:jc w:val="both"/>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Aktivitete</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mbështesin</w:t>
      </w:r>
      <w:proofErr w:type="spellEnd"/>
      <w:r>
        <w:rPr>
          <w:rFonts w:ascii="Garamond" w:hAnsi="Garamond" w:cs="Arial"/>
          <w:sz w:val="24"/>
          <w:szCs w:val="24"/>
        </w:rPr>
        <w:t xml:space="preserve"> </w:t>
      </w:r>
      <w:proofErr w:type="spellStart"/>
      <w:r>
        <w:rPr>
          <w:rFonts w:ascii="Garamond" w:hAnsi="Garamond" w:cs="Arial"/>
          <w:sz w:val="24"/>
          <w:szCs w:val="24"/>
        </w:rPr>
        <w:t>rimëkëmbjen</w:t>
      </w:r>
      <w:proofErr w:type="spellEnd"/>
      <w:r>
        <w:rPr>
          <w:rFonts w:ascii="Garamond" w:hAnsi="Garamond" w:cs="Arial"/>
          <w:sz w:val="24"/>
          <w:szCs w:val="24"/>
        </w:rPr>
        <w:t xml:space="preserve"> e OSHC-</w:t>
      </w:r>
      <w:proofErr w:type="spellStart"/>
      <w:r>
        <w:rPr>
          <w:rFonts w:ascii="Garamond" w:hAnsi="Garamond" w:cs="Arial"/>
          <w:sz w:val="24"/>
          <w:szCs w:val="24"/>
        </w:rPr>
        <w:t>ve</w:t>
      </w:r>
      <w:proofErr w:type="spellEnd"/>
      <w:r>
        <w:rPr>
          <w:rFonts w:ascii="Garamond" w:hAnsi="Garamond" w:cs="Arial"/>
          <w:sz w:val="24"/>
          <w:szCs w:val="24"/>
        </w:rPr>
        <w:t>/</w:t>
      </w:r>
      <w:proofErr w:type="spellStart"/>
      <w:r>
        <w:rPr>
          <w:rFonts w:ascii="Garamond" w:hAnsi="Garamond" w:cs="Arial"/>
          <w:sz w:val="24"/>
          <w:szCs w:val="24"/>
        </w:rPr>
        <w:t>ndërmarrjeve</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asistojnë</w:t>
      </w:r>
      <w:proofErr w:type="spellEnd"/>
      <w:r>
        <w:rPr>
          <w:rFonts w:ascii="Garamond" w:hAnsi="Garamond" w:cs="Arial"/>
          <w:sz w:val="24"/>
          <w:szCs w:val="24"/>
        </w:rPr>
        <w:t>/</w:t>
      </w:r>
      <w:proofErr w:type="spellStart"/>
      <w:r>
        <w:rPr>
          <w:rFonts w:ascii="Garamond" w:hAnsi="Garamond" w:cs="Arial"/>
          <w:sz w:val="24"/>
          <w:szCs w:val="24"/>
        </w:rPr>
        <w:t>punojnë</w:t>
      </w:r>
      <w:proofErr w:type="spellEnd"/>
      <w:r>
        <w:rPr>
          <w:rFonts w:ascii="Garamond" w:hAnsi="Garamond" w:cs="Arial"/>
          <w:sz w:val="24"/>
          <w:szCs w:val="24"/>
        </w:rPr>
        <w:t xml:space="preserve"> me persona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shkaktuara</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virusi</w:t>
      </w:r>
      <w:proofErr w:type="spellEnd"/>
      <w:r>
        <w:rPr>
          <w:rFonts w:ascii="Garamond" w:hAnsi="Garamond" w:cs="Arial"/>
          <w:sz w:val="24"/>
          <w:szCs w:val="24"/>
        </w:rPr>
        <w:t xml:space="preserve"> </w:t>
      </w:r>
      <w:proofErr w:type="spellStart"/>
      <w:r>
        <w:rPr>
          <w:rFonts w:ascii="Garamond" w:hAnsi="Garamond" w:cs="Arial"/>
          <w:sz w:val="24"/>
          <w:szCs w:val="24"/>
        </w:rPr>
        <w:t>Covid</w:t>
      </w:r>
      <w:proofErr w:type="spellEnd"/>
      <w:r>
        <w:rPr>
          <w:rFonts w:ascii="Garamond" w:hAnsi="Garamond" w:cs="Arial"/>
          <w:sz w:val="24"/>
          <w:szCs w:val="24"/>
        </w:rPr>
        <w:t xml:space="preserve"> 19, </w:t>
      </w:r>
      <w:proofErr w:type="spellStart"/>
      <w:r>
        <w:rPr>
          <w:rFonts w:ascii="Garamond" w:hAnsi="Garamond" w:cs="Arial"/>
          <w:sz w:val="24"/>
          <w:szCs w:val="24"/>
        </w:rPr>
        <w:t>përmes</w:t>
      </w:r>
      <w:proofErr w:type="spellEnd"/>
      <w:r>
        <w:rPr>
          <w:rFonts w:ascii="Garamond" w:hAnsi="Garamond" w:cs="Arial"/>
          <w:sz w:val="24"/>
          <w:szCs w:val="24"/>
        </w:rPr>
        <w:t xml:space="preserve"> </w:t>
      </w:r>
      <w:proofErr w:type="spellStart"/>
      <w:r>
        <w:rPr>
          <w:rFonts w:ascii="Garamond" w:hAnsi="Garamond" w:cs="Arial"/>
          <w:sz w:val="24"/>
          <w:szCs w:val="24"/>
        </w:rPr>
        <w:t>mbështetjes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zhvillimit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tyre</w:t>
      </w:r>
      <w:proofErr w:type="spellEnd"/>
      <w:r>
        <w:rPr>
          <w:rFonts w:ascii="Garamond" w:hAnsi="Garamond" w:cs="Arial"/>
          <w:sz w:val="24"/>
          <w:szCs w:val="24"/>
        </w:rPr>
        <w:t xml:space="preserve"> </w:t>
      </w:r>
      <w:proofErr w:type="spellStart"/>
      <w:r>
        <w:rPr>
          <w:rFonts w:ascii="Garamond" w:hAnsi="Garamond" w:cs="Arial"/>
          <w:sz w:val="24"/>
          <w:szCs w:val="24"/>
        </w:rPr>
        <w:t>drejt</w:t>
      </w:r>
      <w:proofErr w:type="spellEnd"/>
      <w:r>
        <w:rPr>
          <w:rFonts w:ascii="Garamond" w:hAnsi="Garamond" w:cs="Arial"/>
          <w:sz w:val="24"/>
          <w:szCs w:val="24"/>
        </w:rPr>
        <w:t xml:space="preserve"> </w:t>
      </w:r>
      <w:proofErr w:type="spellStart"/>
      <w:r>
        <w:rPr>
          <w:rFonts w:ascii="Garamond" w:hAnsi="Garamond" w:cs="Arial"/>
          <w:sz w:val="24"/>
          <w:szCs w:val="24"/>
        </w:rPr>
        <w:t>strukturave</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forta</w:t>
      </w:r>
      <w:proofErr w:type="spellEnd"/>
      <w:r>
        <w:rPr>
          <w:rFonts w:ascii="Garamond" w:hAnsi="Garamond" w:cs="Arial"/>
          <w:sz w:val="24"/>
          <w:szCs w:val="24"/>
        </w:rPr>
        <w:t xml:space="preserve"> dhe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fleksibël</w:t>
      </w:r>
      <w:proofErr w:type="spellEnd"/>
      <w:r>
        <w:rPr>
          <w:rFonts w:ascii="Garamond" w:hAnsi="Garamond" w:cs="Arial"/>
          <w:sz w:val="24"/>
          <w:szCs w:val="24"/>
        </w:rPr>
        <w:t xml:space="preserve"> dhe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rinovuar</w:t>
      </w:r>
      <w:proofErr w:type="spellEnd"/>
      <w:r>
        <w:rPr>
          <w:rFonts w:ascii="Garamond" w:hAnsi="Garamond" w:cs="Arial"/>
          <w:sz w:val="24"/>
          <w:szCs w:val="24"/>
        </w:rPr>
        <w:t xml:space="preserve"> </w:t>
      </w:r>
      <w:proofErr w:type="spellStart"/>
      <w:r>
        <w:rPr>
          <w:rFonts w:ascii="Garamond" w:hAnsi="Garamond" w:cs="Arial"/>
          <w:sz w:val="24"/>
          <w:szCs w:val="24"/>
        </w:rPr>
        <w:t>shërbimet</w:t>
      </w:r>
      <w:proofErr w:type="spellEnd"/>
      <w:r>
        <w:rPr>
          <w:rFonts w:ascii="Garamond" w:hAnsi="Garamond" w:cs="Arial"/>
          <w:sz w:val="24"/>
          <w:szCs w:val="24"/>
        </w:rPr>
        <w:t xml:space="preserve"> dhe/</w:t>
      </w:r>
      <w:proofErr w:type="spellStart"/>
      <w:r>
        <w:rPr>
          <w:rFonts w:ascii="Garamond" w:hAnsi="Garamond" w:cs="Arial"/>
          <w:sz w:val="24"/>
          <w:szCs w:val="24"/>
        </w:rPr>
        <w:t>ose</w:t>
      </w:r>
      <w:proofErr w:type="spellEnd"/>
      <w:r>
        <w:rPr>
          <w:rFonts w:ascii="Garamond" w:hAnsi="Garamond" w:cs="Arial"/>
          <w:sz w:val="24"/>
          <w:szCs w:val="24"/>
        </w:rPr>
        <w:t xml:space="preserve"> </w:t>
      </w:r>
      <w:proofErr w:type="spellStart"/>
      <w:r>
        <w:rPr>
          <w:rFonts w:ascii="Garamond" w:hAnsi="Garamond" w:cs="Arial"/>
          <w:sz w:val="24"/>
          <w:szCs w:val="24"/>
        </w:rPr>
        <w:t>produktet</w:t>
      </w:r>
      <w:proofErr w:type="spellEnd"/>
      <w:r>
        <w:rPr>
          <w:rFonts w:ascii="Garamond" w:hAnsi="Garamond" w:cs="Arial"/>
          <w:sz w:val="24"/>
          <w:szCs w:val="24"/>
        </w:rPr>
        <w:t xml:space="preserve"> e </w:t>
      </w:r>
      <w:proofErr w:type="spellStart"/>
      <w:r>
        <w:rPr>
          <w:rFonts w:ascii="Garamond" w:hAnsi="Garamond" w:cs="Arial"/>
          <w:sz w:val="24"/>
          <w:szCs w:val="24"/>
        </w:rPr>
        <w:t>tyre</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mënyrë</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përballen</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mirë</w:t>
      </w:r>
      <w:proofErr w:type="spellEnd"/>
      <w:r>
        <w:rPr>
          <w:rFonts w:ascii="Garamond" w:hAnsi="Garamond" w:cs="Arial"/>
          <w:sz w:val="24"/>
          <w:szCs w:val="24"/>
        </w:rPr>
        <w:t xml:space="preserve"> me </w:t>
      </w:r>
      <w:proofErr w:type="spellStart"/>
      <w:r>
        <w:rPr>
          <w:rFonts w:ascii="Garamond" w:hAnsi="Garamond" w:cs="Arial"/>
          <w:sz w:val="24"/>
          <w:szCs w:val="24"/>
        </w:rPr>
        <w:t>periudhat</w:t>
      </w:r>
      <w:proofErr w:type="spellEnd"/>
      <w:r>
        <w:rPr>
          <w:rFonts w:ascii="Garamond" w:hAnsi="Garamond" w:cs="Arial"/>
          <w:sz w:val="24"/>
          <w:szCs w:val="24"/>
        </w:rPr>
        <w:t xml:space="preserve"> e </w:t>
      </w:r>
      <w:proofErr w:type="spellStart"/>
      <w:r>
        <w:rPr>
          <w:rFonts w:ascii="Garamond" w:hAnsi="Garamond" w:cs="Arial"/>
          <w:sz w:val="24"/>
          <w:szCs w:val="24"/>
        </w:rPr>
        <w:t>krizave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mundshme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ardhshme</w:t>
      </w:r>
      <w:proofErr w:type="spellEnd"/>
      <w:r>
        <w:rPr>
          <w:rFonts w:ascii="Garamond" w:hAnsi="Garamond" w:cs="Arial"/>
          <w:sz w:val="24"/>
          <w:szCs w:val="24"/>
        </w:rPr>
        <w:t>.</w:t>
      </w:r>
    </w:p>
    <w:p w14:paraId="4A70B555" w14:textId="77777777" w:rsidR="00CF62E1" w:rsidRDefault="00CF62E1" w:rsidP="00CF62E1">
      <w:pPr>
        <w:rPr>
          <w:rFonts w:ascii="Garamond" w:hAnsi="Garamond" w:cs="Arial"/>
          <w:b/>
          <w:sz w:val="24"/>
          <w:szCs w:val="24"/>
        </w:rPr>
      </w:pPr>
    </w:p>
    <w:p w14:paraId="60E96A86" w14:textId="77777777" w:rsidR="00CF62E1" w:rsidRDefault="00CF62E1" w:rsidP="00CF62E1">
      <w:pPr>
        <w:rPr>
          <w:rFonts w:ascii="Garamond" w:hAnsi="Garamond" w:cs="Arial"/>
          <w:b/>
          <w:sz w:val="24"/>
          <w:szCs w:val="24"/>
        </w:rPr>
      </w:pPr>
      <w:proofErr w:type="spellStart"/>
      <w:r>
        <w:rPr>
          <w:rFonts w:ascii="Garamond" w:hAnsi="Garamond" w:cs="Arial"/>
          <w:b/>
          <w:sz w:val="24"/>
          <w:szCs w:val="24"/>
        </w:rPr>
        <w:t>Kosto</w:t>
      </w:r>
      <w:proofErr w:type="spellEnd"/>
      <w:r>
        <w:rPr>
          <w:rFonts w:ascii="Garamond" w:hAnsi="Garamond" w:cs="Arial"/>
          <w:b/>
          <w:sz w:val="24"/>
          <w:szCs w:val="24"/>
        </w:rPr>
        <w:t xml:space="preserve"> </w:t>
      </w:r>
      <w:proofErr w:type="spellStart"/>
      <w:r>
        <w:rPr>
          <w:rFonts w:ascii="Garamond" w:hAnsi="Garamond" w:cs="Arial"/>
          <w:b/>
          <w:sz w:val="24"/>
          <w:szCs w:val="24"/>
        </w:rPr>
        <w:t>të</w:t>
      </w:r>
      <w:proofErr w:type="spellEnd"/>
      <w:r>
        <w:rPr>
          <w:rFonts w:ascii="Garamond" w:hAnsi="Garamond" w:cs="Arial"/>
          <w:b/>
          <w:sz w:val="24"/>
          <w:szCs w:val="24"/>
        </w:rPr>
        <w:t xml:space="preserve"> </w:t>
      </w:r>
      <w:proofErr w:type="spellStart"/>
      <w:r>
        <w:rPr>
          <w:rFonts w:ascii="Garamond" w:hAnsi="Garamond" w:cs="Arial"/>
          <w:b/>
          <w:sz w:val="24"/>
          <w:szCs w:val="24"/>
        </w:rPr>
        <w:t>kualifikueshme</w:t>
      </w:r>
      <w:proofErr w:type="spellEnd"/>
      <w:r>
        <w:rPr>
          <w:rFonts w:ascii="Garamond" w:hAnsi="Garamond" w:cs="Arial"/>
          <w:b/>
          <w:sz w:val="24"/>
          <w:szCs w:val="24"/>
        </w:rPr>
        <w:t xml:space="preserve"> </w:t>
      </w:r>
      <w:proofErr w:type="spellStart"/>
      <w:r>
        <w:rPr>
          <w:rFonts w:ascii="Garamond" w:hAnsi="Garamond" w:cs="Arial"/>
          <w:b/>
          <w:sz w:val="24"/>
          <w:szCs w:val="24"/>
        </w:rPr>
        <w:t>të</w:t>
      </w:r>
      <w:proofErr w:type="spellEnd"/>
      <w:r>
        <w:rPr>
          <w:rFonts w:ascii="Garamond" w:hAnsi="Garamond" w:cs="Arial"/>
          <w:b/>
          <w:sz w:val="24"/>
          <w:szCs w:val="24"/>
        </w:rPr>
        <w:t xml:space="preserve"> </w:t>
      </w:r>
      <w:proofErr w:type="spellStart"/>
      <w:r>
        <w:rPr>
          <w:rFonts w:ascii="Garamond" w:hAnsi="Garamond" w:cs="Arial"/>
          <w:b/>
          <w:sz w:val="24"/>
          <w:szCs w:val="24"/>
        </w:rPr>
        <w:t>drejtpërdrejta</w:t>
      </w:r>
      <w:proofErr w:type="spellEnd"/>
      <w:r>
        <w:rPr>
          <w:rFonts w:ascii="Garamond" w:hAnsi="Garamond" w:cs="Arial"/>
          <w:b/>
          <w:sz w:val="24"/>
          <w:szCs w:val="24"/>
        </w:rPr>
        <w:t xml:space="preserve">: </w:t>
      </w:r>
    </w:p>
    <w:p w14:paraId="75A87F0D" w14:textId="77777777" w:rsidR="00CF62E1" w:rsidRDefault="00CF62E1" w:rsidP="00CF62E1">
      <w:pPr>
        <w:spacing w:after="0"/>
        <w:rPr>
          <w:rFonts w:ascii="Garamond" w:hAnsi="Garamond" w:cs="Arial"/>
          <w:sz w:val="24"/>
          <w:szCs w:val="24"/>
        </w:rPr>
      </w:pPr>
      <w:bookmarkStart w:id="4" w:name="_Hlk46840645"/>
      <w:r>
        <w:rPr>
          <w:rFonts w:ascii="Garamond" w:hAnsi="Garamond" w:cs="Arial"/>
          <w:sz w:val="24"/>
          <w:szCs w:val="24"/>
        </w:rPr>
        <w:t xml:space="preserve">- </w:t>
      </w:r>
      <w:proofErr w:type="spellStart"/>
      <w:r>
        <w:rPr>
          <w:rFonts w:ascii="Garamond" w:hAnsi="Garamond" w:cs="Arial"/>
          <w:sz w:val="24"/>
          <w:szCs w:val="24"/>
        </w:rPr>
        <w:t>Kostot</w:t>
      </w:r>
      <w:proofErr w:type="spellEnd"/>
      <w:r>
        <w:rPr>
          <w:rFonts w:ascii="Garamond" w:hAnsi="Garamond" w:cs="Arial"/>
          <w:sz w:val="24"/>
          <w:szCs w:val="24"/>
        </w:rPr>
        <w:t xml:space="preserve"> e </w:t>
      </w:r>
      <w:proofErr w:type="spellStart"/>
      <w:r>
        <w:rPr>
          <w:rFonts w:ascii="Garamond" w:hAnsi="Garamond" w:cs="Arial"/>
          <w:sz w:val="24"/>
          <w:szCs w:val="24"/>
        </w:rPr>
        <w:t>pagave</w:t>
      </w:r>
      <w:proofErr w:type="spellEnd"/>
      <w:r>
        <w:rPr>
          <w:rFonts w:ascii="Garamond" w:hAnsi="Garamond" w:cs="Arial"/>
          <w:sz w:val="24"/>
          <w:szCs w:val="24"/>
        </w:rPr>
        <w:t xml:space="preserve"> </w:t>
      </w:r>
      <w:proofErr w:type="spellStart"/>
      <w:r>
        <w:rPr>
          <w:rFonts w:ascii="Garamond" w:hAnsi="Garamond" w:cs="Arial"/>
          <w:sz w:val="24"/>
          <w:szCs w:val="24"/>
        </w:rPr>
        <w:t>janë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kualifikueshme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aq</w:t>
      </w:r>
      <w:proofErr w:type="spellEnd"/>
      <w:r>
        <w:rPr>
          <w:rFonts w:ascii="Garamond" w:hAnsi="Garamond" w:cs="Arial"/>
          <w:sz w:val="24"/>
          <w:szCs w:val="24"/>
        </w:rPr>
        <w:t xml:space="preserve"> </w:t>
      </w:r>
      <w:proofErr w:type="spellStart"/>
      <w:r>
        <w:rPr>
          <w:rFonts w:ascii="Garamond" w:hAnsi="Garamond" w:cs="Arial"/>
          <w:sz w:val="24"/>
          <w:szCs w:val="24"/>
        </w:rPr>
        <w:t>sa</w:t>
      </w:r>
      <w:proofErr w:type="spellEnd"/>
      <w:r>
        <w:rPr>
          <w:rFonts w:ascii="Garamond" w:hAnsi="Garamond" w:cs="Arial"/>
          <w:sz w:val="24"/>
          <w:szCs w:val="24"/>
        </w:rPr>
        <w:t xml:space="preserve"> </w:t>
      </w:r>
      <w:proofErr w:type="spellStart"/>
      <w:r>
        <w:rPr>
          <w:rFonts w:ascii="Garamond" w:hAnsi="Garamond" w:cs="Arial"/>
          <w:sz w:val="24"/>
          <w:szCs w:val="24"/>
        </w:rPr>
        <w:t>personeli</w:t>
      </w:r>
      <w:proofErr w:type="spellEnd"/>
      <w:r>
        <w:rPr>
          <w:rFonts w:ascii="Garamond" w:hAnsi="Garamond" w:cs="Arial"/>
          <w:sz w:val="24"/>
          <w:szCs w:val="24"/>
        </w:rPr>
        <w:t xml:space="preserve"> </w:t>
      </w:r>
      <w:proofErr w:type="spellStart"/>
      <w:r>
        <w:rPr>
          <w:rFonts w:ascii="Garamond" w:hAnsi="Garamond" w:cs="Arial"/>
          <w:sz w:val="24"/>
          <w:szCs w:val="24"/>
        </w:rPr>
        <w:t>lidhet</w:t>
      </w:r>
      <w:proofErr w:type="spellEnd"/>
      <w:r>
        <w:rPr>
          <w:rFonts w:ascii="Garamond" w:hAnsi="Garamond" w:cs="Arial"/>
          <w:sz w:val="24"/>
          <w:szCs w:val="24"/>
        </w:rPr>
        <w:t xml:space="preserve"> </w:t>
      </w:r>
      <w:proofErr w:type="spellStart"/>
      <w:r>
        <w:rPr>
          <w:rFonts w:ascii="Garamond" w:hAnsi="Garamond" w:cs="Arial"/>
          <w:sz w:val="24"/>
          <w:szCs w:val="24"/>
        </w:rPr>
        <w:t>direkt</w:t>
      </w:r>
      <w:proofErr w:type="spellEnd"/>
      <w:r>
        <w:rPr>
          <w:rFonts w:ascii="Garamond" w:hAnsi="Garamond" w:cs="Arial"/>
          <w:sz w:val="24"/>
          <w:szCs w:val="24"/>
        </w:rPr>
        <w:t xml:space="preserve"> me </w:t>
      </w:r>
      <w:proofErr w:type="spellStart"/>
      <w:r>
        <w:rPr>
          <w:rFonts w:ascii="Garamond" w:hAnsi="Garamond" w:cs="Arial"/>
          <w:sz w:val="24"/>
          <w:szCs w:val="24"/>
        </w:rPr>
        <w:t>implementimin</w:t>
      </w:r>
      <w:proofErr w:type="spellEnd"/>
      <w:r>
        <w:rPr>
          <w:rFonts w:ascii="Garamond" w:hAnsi="Garamond" w:cs="Arial"/>
          <w:sz w:val="24"/>
          <w:szCs w:val="24"/>
        </w:rPr>
        <w:t xml:space="preserve"> e </w:t>
      </w:r>
      <w:proofErr w:type="spellStart"/>
      <w:r>
        <w:rPr>
          <w:rFonts w:ascii="Garamond" w:hAnsi="Garamond" w:cs="Arial"/>
          <w:sz w:val="24"/>
          <w:szCs w:val="24"/>
        </w:rPr>
        <w:t>aktiviteteve</w:t>
      </w:r>
      <w:proofErr w:type="spellEnd"/>
      <w:r>
        <w:rPr>
          <w:rFonts w:ascii="Garamond" w:hAnsi="Garamond" w:cs="Arial"/>
          <w:sz w:val="24"/>
          <w:szCs w:val="24"/>
        </w:rPr>
        <w:t>;</w:t>
      </w:r>
    </w:p>
    <w:p w14:paraId="5C1F16E6" w14:textId="074E5DD3" w:rsidR="00CF62E1" w:rsidRDefault="00CF62E1" w:rsidP="00CF62E1">
      <w:pPr>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Sigurimi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materialeve</w:t>
      </w:r>
      <w:proofErr w:type="spellEnd"/>
      <w:r>
        <w:rPr>
          <w:rFonts w:ascii="Garamond" w:hAnsi="Garamond" w:cs="Arial"/>
          <w:sz w:val="24"/>
          <w:szCs w:val="24"/>
        </w:rPr>
        <w:t xml:space="preserve">, </w:t>
      </w:r>
      <w:proofErr w:type="spellStart"/>
      <w:r>
        <w:rPr>
          <w:rFonts w:ascii="Garamond" w:hAnsi="Garamond" w:cs="Arial"/>
          <w:sz w:val="24"/>
          <w:szCs w:val="24"/>
        </w:rPr>
        <w:t>furnizimeve</w:t>
      </w:r>
      <w:proofErr w:type="spellEnd"/>
      <w:r>
        <w:rPr>
          <w:rFonts w:ascii="Garamond" w:hAnsi="Garamond" w:cs="Arial"/>
          <w:sz w:val="24"/>
          <w:szCs w:val="24"/>
        </w:rPr>
        <w:t xml:space="preserve"> dhe </w:t>
      </w:r>
      <w:proofErr w:type="spellStart"/>
      <w:r>
        <w:rPr>
          <w:rFonts w:ascii="Garamond" w:hAnsi="Garamond" w:cs="Arial"/>
          <w:sz w:val="24"/>
          <w:szCs w:val="24"/>
        </w:rPr>
        <w:t>pajisjeve</w:t>
      </w:r>
      <w:proofErr w:type="spellEnd"/>
      <w:r>
        <w:rPr>
          <w:rFonts w:ascii="Garamond" w:hAnsi="Garamond" w:cs="Arial"/>
          <w:sz w:val="24"/>
          <w:szCs w:val="24"/>
        </w:rPr>
        <w:t>;</w:t>
      </w:r>
    </w:p>
    <w:p w14:paraId="2FBE5517" w14:textId="23C71830" w:rsidR="00CF62E1" w:rsidRDefault="00CF62E1" w:rsidP="00CF62E1">
      <w:pPr>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Kostot</w:t>
      </w:r>
      <w:proofErr w:type="spellEnd"/>
      <w:r>
        <w:rPr>
          <w:rFonts w:ascii="Garamond" w:hAnsi="Garamond" w:cs="Arial"/>
          <w:sz w:val="24"/>
          <w:szCs w:val="24"/>
        </w:rPr>
        <w:t xml:space="preserve"> administrative (</w:t>
      </w:r>
      <w:proofErr w:type="spellStart"/>
      <w:r>
        <w:rPr>
          <w:rFonts w:ascii="Garamond" w:hAnsi="Garamond" w:cs="Arial"/>
          <w:sz w:val="24"/>
          <w:szCs w:val="24"/>
        </w:rPr>
        <w:t>qiraja</w:t>
      </w:r>
      <w:proofErr w:type="spellEnd"/>
      <w:r>
        <w:rPr>
          <w:rFonts w:ascii="Garamond" w:hAnsi="Garamond" w:cs="Arial"/>
          <w:sz w:val="24"/>
          <w:szCs w:val="24"/>
        </w:rPr>
        <w:t xml:space="preserve"> e </w:t>
      </w:r>
      <w:proofErr w:type="spellStart"/>
      <w:r>
        <w:rPr>
          <w:rFonts w:ascii="Garamond" w:hAnsi="Garamond" w:cs="Arial"/>
          <w:sz w:val="24"/>
          <w:szCs w:val="24"/>
        </w:rPr>
        <w:t>zyrës</w:t>
      </w:r>
      <w:proofErr w:type="spellEnd"/>
      <w:r>
        <w:rPr>
          <w:rFonts w:ascii="Garamond" w:hAnsi="Garamond" w:cs="Arial"/>
          <w:sz w:val="24"/>
          <w:szCs w:val="24"/>
        </w:rPr>
        <w:t xml:space="preserve">, </w:t>
      </w:r>
      <w:proofErr w:type="spellStart"/>
      <w:r>
        <w:rPr>
          <w:rFonts w:ascii="Garamond" w:hAnsi="Garamond" w:cs="Arial"/>
          <w:sz w:val="24"/>
          <w:szCs w:val="24"/>
        </w:rPr>
        <w:t>shërbimet</w:t>
      </w:r>
      <w:proofErr w:type="spellEnd"/>
      <w:r>
        <w:rPr>
          <w:rFonts w:ascii="Garamond" w:hAnsi="Garamond" w:cs="Arial"/>
          <w:sz w:val="24"/>
          <w:szCs w:val="24"/>
        </w:rPr>
        <w:t xml:space="preserve"> </w:t>
      </w:r>
      <w:proofErr w:type="spellStart"/>
      <w:r>
        <w:rPr>
          <w:rFonts w:ascii="Garamond" w:hAnsi="Garamond" w:cs="Arial"/>
          <w:sz w:val="24"/>
          <w:szCs w:val="24"/>
        </w:rPr>
        <w:t>publike</w:t>
      </w:r>
      <w:proofErr w:type="spellEnd"/>
      <w:r>
        <w:rPr>
          <w:rFonts w:ascii="Garamond" w:hAnsi="Garamond" w:cs="Arial"/>
          <w:sz w:val="24"/>
          <w:szCs w:val="24"/>
        </w:rPr>
        <w:t xml:space="preserve">, </w:t>
      </w:r>
      <w:proofErr w:type="spellStart"/>
      <w:r>
        <w:rPr>
          <w:rFonts w:ascii="Garamond" w:hAnsi="Garamond" w:cs="Arial"/>
          <w:sz w:val="24"/>
          <w:szCs w:val="24"/>
        </w:rPr>
        <w:t>telefoni</w:t>
      </w:r>
      <w:proofErr w:type="spellEnd"/>
      <w:r>
        <w:rPr>
          <w:rFonts w:ascii="Garamond" w:hAnsi="Garamond" w:cs="Arial"/>
          <w:sz w:val="24"/>
          <w:szCs w:val="24"/>
        </w:rPr>
        <w:t>/</w:t>
      </w:r>
      <w:proofErr w:type="spellStart"/>
      <w:r>
        <w:rPr>
          <w:rFonts w:ascii="Garamond" w:hAnsi="Garamond" w:cs="Arial"/>
          <w:sz w:val="24"/>
          <w:szCs w:val="24"/>
        </w:rPr>
        <w:t>Interneti</w:t>
      </w:r>
      <w:proofErr w:type="spellEnd"/>
      <w:r>
        <w:rPr>
          <w:rFonts w:ascii="Garamond" w:hAnsi="Garamond" w:cs="Arial"/>
          <w:sz w:val="24"/>
          <w:szCs w:val="24"/>
        </w:rPr>
        <w:t xml:space="preserve">, </w:t>
      </w:r>
      <w:proofErr w:type="spellStart"/>
      <w:r>
        <w:rPr>
          <w:rFonts w:ascii="Garamond" w:hAnsi="Garamond" w:cs="Arial"/>
          <w:sz w:val="24"/>
          <w:szCs w:val="24"/>
        </w:rPr>
        <w:t>pajisje</w:t>
      </w:r>
      <w:proofErr w:type="spellEnd"/>
      <w:r>
        <w:rPr>
          <w:rFonts w:ascii="Garamond" w:hAnsi="Garamond" w:cs="Arial"/>
          <w:sz w:val="24"/>
          <w:szCs w:val="24"/>
        </w:rPr>
        <w:t xml:space="preserve"> </w:t>
      </w:r>
      <w:proofErr w:type="spellStart"/>
      <w:r>
        <w:rPr>
          <w:rFonts w:ascii="Garamond" w:hAnsi="Garamond" w:cs="Arial"/>
          <w:sz w:val="24"/>
          <w:szCs w:val="24"/>
        </w:rPr>
        <w:t>zyre</w:t>
      </w:r>
      <w:proofErr w:type="spellEnd"/>
      <w:r>
        <w:rPr>
          <w:rFonts w:ascii="Garamond" w:hAnsi="Garamond" w:cs="Arial"/>
          <w:sz w:val="24"/>
          <w:szCs w:val="24"/>
        </w:rPr>
        <w:t xml:space="preserve">, </w:t>
      </w:r>
      <w:proofErr w:type="spellStart"/>
      <w:r>
        <w:rPr>
          <w:rFonts w:ascii="Garamond" w:hAnsi="Garamond" w:cs="Arial"/>
          <w:sz w:val="24"/>
          <w:szCs w:val="24"/>
        </w:rPr>
        <w:t>kostot</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shërbimet</w:t>
      </w:r>
      <w:proofErr w:type="spellEnd"/>
      <w:r>
        <w:rPr>
          <w:rFonts w:ascii="Garamond" w:hAnsi="Garamond" w:cs="Arial"/>
          <w:sz w:val="24"/>
          <w:szCs w:val="24"/>
        </w:rPr>
        <w:t xml:space="preserve"> </w:t>
      </w:r>
      <w:proofErr w:type="spellStart"/>
      <w:r>
        <w:rPr>
          <w:rFonts w:ascii="Garamond" w:hAnsi="Garamond" w:cs="Arial"/>
          <w:sz w:val="24"/>
          <w:szCs w:val="24"/>
        </w:rPr>
        <w:t>bankare</w:t>
      </w:r>
      <w:proofErr w:type="spellEnd"/>
      <w:r>
        <w:rPr>
          <w:rFonts w:ascii="Garamond" w:hAnsi="Garamond" w:cs="Arial"/>
          <w:sz w:val="24"/>
          <w:szCs w:val="24"/>
        </w:rPr>
        <w:t xml:space="preserve">, </w:t>
      </w:r>
      <w:proofErr w:type="spellStart"/>
      <w:r>
        <w:rPr>
          <w:rFonts w:ascii="Garamond" w:hAnsi="Garamond" w:cs="Arial"/>
          <w:sz w:val="24"/>
          <w:szCs w:val="24"/>
        </w:rPr>
        <w:t>etj</w:t>
      </w:r>
      <w:proofErr w:type="spellEnd"/>
      <w:r>
        <w:rPr>
          <w:rFonts w:ascii="Garamond" w:hAnsi="Garamond" w:cs="Arial"/>
          <w:sz w:val="24"/>
          <w:szCs w:val="24"/>
        </w:rPr>
        <w:t>.)</w:t>
      </w:r>
      <w:r w:rsidR="000E704F">
        <w:rPr>
          <w:rFonts w:ascii="Garamond" w:hAnsi="Garamond" w:cs="Arial"/>
          <w:sz w:val="24"/>
          <w:szCs w:val="24"/>
        </w:rPr>
        <w:t xml:space="preserve"> </w:t>
      </w:r>
      <w:proofErr w:type="spellStart"/>
      <w:r w:rsidR="000E704F">
        <w:rPr>
          <w:rFonts w:ascii="Garamond" w:hAnsi="Garamond" w:cs="Arial"/>
          <w:sz w:val="24"/>
          <w:szCs w:val="24"/>
        </w:rPr>
        <w:t>lejohen</w:t>
      </w:r>
      <w:proofErr w:type="spellEnd"/>
      <w:r w:rsidR="000E704F">
        <w:rPr>
          <w:rFonts w:ascii="Garamond" w:hAnsi="Garamond" w:cs="Arial"/>
          <w:sz w:val="24"/>
          <w:szCs w:val="24"/>
        </w:rPr>
        <w:t xml:space="preserve"> </w:t>
      </w:r>
      <w:proofErr w:type="spellStart"/>
      <w:r w:rsidR="000E704F">
        <w:rPr>
          <w:rFonts w:ascii="Garamond" w:hAnsi="Garamond" w:cs="Arial"/>
          <w:sz w:val="24"/>
          <w:szCs w:val="24"/>
        </w:rPr>
        <w:t>deri</w:t>
      </w:r>
      <w:proofErr w:type="spellEnd"/>
      <w:r w:rsidR="000E704F">
        <w:rPr>
          <w:rFonts w:ascii="Garamond" w:hAnsi="Garamond" w:cs="Arial"/>
          <w:sz w:val="24"/>
          <w:szCs w:val="24"/>
        </w:rPr>
        <w:t xml:space="preserve"> </w:t>
      </w:r>
      <w:proofErr w:type="spellStart"/>
      <w:r w:rsidR="000E704F">
        <w:rPr>
          <w:rFonts w:ascii="Garamond" w:hAnsi="Garamond" w:cs="Arial"/>
          <w:sz w:val="24"/>
          <w:szCs w:val="24"/>
        </w:rPr>
        <w:t>në</w:t>
      </w:r>
      <w:proofErr w:type="spellEnd"/>
      <w:r w:rsidR="000E704F">
        <w:rPr>
          <w:rFonts w:ascii="Garamond" w:hAnsi="Garamond" w:cs="Arial"/>
          <w:sz w:val="24"/>
          <w:szCs w:val="24"/>
        </w:rPr>
        <w:t xml:space="preserve"> 7% </w:t>
      </w:r>
      <w:proofErr w:type="spellStart"/>
      <w:r w:rsidR="000E704F">
        <w:rPr>
          <w:rFonts w:ascii="Garamond" w:hAnsi="Garamond" w:cs="Arial"/>
          <w:sz w:val="24"/>
          <w:szCs w:val="24"/>
        </w:rPr>
        <w:t>të</w:t>
      </w:r>
      <w:proofErr w:type="spellEnd"/>
      <w:r w:rsidR="000E704F">
        <w:rPr>
          <w:rFonts w:ascii="Garamond" w:hAnsi="Garamond" w:cs="Arial"/>
          <w:sz w:val="24"/>
          <w:szCs w:val="24"/>
        </w:rPr>
        <w:t xml:space="preserve"> </w:t>
      </w:r>
      <w:proofErr w:type="spellStart"/>
      <w:r w:rsidR="000E704F">
        <w:rPr>
          <w:rFonts w:ascii="Garamond" w:hAnsi="Garamond" w:cs="Arial"/>
          <w:sz w:val="24"/>
          <w:szCs w:val="24"/>
        </w:rPr>
        <w:t>vlerës</w:t>
      </w:r>
      <w:proofErr w:type="spellEnd"/>
      <w:r w:rsidR="000E704F">
        <w:rPr>
          <w:rFonts w:ascii="Garamond" w:hAnsi="Garamond" w:cs="Arial"/>
          <w:sz w:val="24"/>
          <w:szCs w:val="24"/>
        </w:rPr>
        <w:t xml:space="preserve"> </w:t>
      </w:r>
      <w:proofErr w:type="spellStart"/>
      <w:r w:rsidR="000E704F">
        <w:rPr>
          <w:rFonts w:ascii="Garamond" w:hAnsi="Garamond" w:cs="Arial"/>
          <w:sz w:val="24"/>
          <w:szCs w:val="24"/>
        </w:rPr>
        <w:t>së</w:t>
      </w:r>
      <w:proofErr w:type="spellEnd"/>
      <w:r w:rsidR="000E704F">
        <w:rPr>
          <w:rFonts w:ascii="Garamond" w:hAnsi="Garamond" w:cs="Arial"/>
          <w:sz w:val="24"/>
          <w:szCs w:val="24"/>
        </w:rPr>
        <w:t xml:space="preserve"> </w:t>
      </w:r>
      <w:proofErr w:type="spellStart"/>
      <w:r w:rsidR="000E704F">
        <w:rPr>
          <w:rFonts w:ascii="Garamond" w:hAnsi="Garamond" w:cs="Arial"/>
          <w:sz w:val="24"/>
          <w:szCs w:val="24"/>
        </w:rPr>
        <w:t>projektit</w:t>
      </w:r>
      <w:proofErr w:type="spellEnd"/>
      <w:r w:rsidR="000E704F">
        <w:rPr>
          <w:rFonts w:ascii="Garamond" w:hAnsi="Garamond" w:cs="Arial"/>
          <w:sz w:val="24"/>
          <w:szCs w:val="24"/>
        </w:rPr>
        <w:t xml:space="preserve"> dhe </w:t>
      </w:r>
      <w:proofErr w:type="spellStart"/>
      <w:r w:rsidR="000E704F">
        <w:rPr>
          <w:rFonts w:ascii="Garamond" w:hAnsi="Garamond" w:cs="Arial"/>
          <w:sz w:val="24"/>
          <w:szCs w:val="24"/>
        </w:rPr>
        <w:t>justifikimi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sidR="000E704F">
        <w:rPr>
          <w:rFonts w:ascii="Garamond" w:hAnsi="Garamond" w:cs="Arial"/>
          <w:sz w:val="24"/>
          <w:szCs w:val="24"/>
        </w:rPr>
        <w:t>tyre</w:t>
      </w:r>
      <w:proofErr w:type="spellEnd"/>
      <w:r w:rsidR="000E704F">
        <w:rPr>
          <w:rFonts w:ascii="Garamond" w:hAnsi="Garamond" w:cs="Arial"/>
          <w:sz w:val="24"/>
          <w:szCs w:val="24"/>
        </w:rPr>
        <w:t xml:space="preserve"> </w:t>
      </w:r>
      <w:proofErr w:type="spellStart"/>
      <w:r w:rsidR="000E704F">
        <w:rPr>
          <w:rFonts w:ascii="Garamond" w:hAnsi="Garamond" w:cs="Arial"/>
          <w:sz w:val="24"/>
          <w:szCs w:val="24"/>
        </w:rPr>
        <w:t>nuk</w:t>
      </w:r>
      <w:proofErr w:type="spellEnd"/>
      <w:r w:rsidR="000E704F">
        <w:rPr>
          <w:rFonts w:ascii="Garamond" w:hAnsi="Garamond" w:cs="Arial"/>
          <w:sz w:val="24"/>
          <w:szCs w:val="24"/>
        </w:rPr>
        <w:t xml:space="preserve"> </w:t>
      </w:r>
      <w:proofErr w:type="spellStart"/>
      <w:r w:rsidR="000E704F">
        <w:rPr>
          <w:rFonts w:ascii="Garamond" w:hAnsi="Garamond" w:cs="Arial"/>
          <w:sz w:val="24"/>
          <w:szCs w:val="24"/>
        </w:rPr>
        <w:t>është</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sidR="000E704F">
        <w:rPr>
          <w:rFonts w:ascii="Garamond" w:hAnsi="Garamond" w:cs="Arial"/>
          <w:sz w:val="24"/>
          <w:szCs w:val="24"/>
        </w:rPr>
        <w:t>nevojshëm</w:t>
      </w:r>
      <w:proofErr w:type="spellEnd"/>
      <w:r>
        <w:rPr>
          <w:rFonts w:ascii="Garamond" w:hAnsi="Garamond" w:cs="Arial"/>
          <w:sz w:val="24"/>
          <w:szCs w:val="24"/>
        </w:rPr>
        <w:t>;</w:t>
      </w:r>
    </w:p>
    <w:bookmarkEnd w:id="4"/>
    <w:p w14:paraId="273431EC" w14:textId="0CD6E5A0"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rPr>
        <w:t>Aplikuesit</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jenë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gjendje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garantojnë</w:t>
      </w:r>
      <w:proofErr w:type="spellEnd"/>
      <w:r>
        <w:rPr>
          <w:rFonts w:ascii="Garamond" w:hAnsi="Garamond" w:cs="Arial"/>
          <w:sz w:val="24"/>
          <w:szCs w:val="24"/>
        </w:rPr>
        <w:t xml:space="preserve"> </w:t>
      </w:r>
      <w:proofErr w:type="spellStart"/>
      <w:r>
        <w:rPr>
          <w:rFonts w:ascii="Garamond" w:hAnsi="Garamond" w:cs="Arial"/>
          <w:sz w:val="24"/>
          <w:szCs w:val="24"/>
        </w:rPr>
        <w:t>qëndrueshmërinë</w:t>
      </w:r>
      <w:proofErr w:type="spellEnd"/>
      <w:r>
        <w:rPr>
          <w:rFonts w:ascii="Garamond" w:hAnsi="Garamond" w:cs="Arial"/>
          <w:sz w:val="24"/>
          <w:szCs w:val="24"/>
        </w:rPr>
        <w:t xml:space="preserve"> e </w:t>
      </w:r>
      <w:proofErr w:type="spellStart"/>
      <w:r>
        <w:rPr>
          <w:rFonts w:ascii="Garamond" w:hAnsi="Garamond" w:cs="Arial"/>
          <w:sz w:val="24"/>
          <w:szCs w:val="24"/>
        </w:rPr>
        <w:t>shërbimeve</w:t>
      </w:r>
      <w:proofErr w:type="spellEnd"/>
      <w:r>
        <w:rPr>
          <w:rFonts w:ascii="Garamond" w:hAnsi="Garamond" w:cs="Arial"/>
          <w:sz w:val="24"/>
          <w:szCs w:val="24"/>
        </w:rPr>
        <w:t xml:space="preserve"> apo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bizneseve</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roofErr w:type="spellStart"/>
      <w:r>
        <w:rPr>
          <w:rFonts w:ascii="Garamond" w:hAnsi="Garamond" w:cs="Arial"/>
          <w:sz w:val="24"/>
          <w:szCs w:val="24"/>
        </w:rPr>
        <w:t>përmes</w:t>
      </w:r>
      <w:proofErr w:type="spellEnd"/>
      <w:r>
        <w:rPr>
          <w:rFonts w:ascii="Garamond" w:hAnsi="Garamond" w:cs="Arial"/>
          <w:sz w:val="24"/>
          <w:szCs w:val="24"/>
        </w:rPr>
        <w:t xml:space="preserve"> </w:t>
      </w:r>
      <w:proofErr w:type="spellStart"/>
      <w:r>
        <w:rPr>
          <w:rFonts w:ascii="Garamond" w:hAnsi="Garamond" w:cs="Arial"/>
          <w:sz w:val="24"/>
          <w:szCs w:val="24"/>
        </w:rPr>
        <w:t>paraqitjes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plani</w:t>
      </w:r>
      <w:proofErr w:type="spellEnd"/>
      <w:r>
        <w:rPr>
          <w:rFonts w:ascii="Garamond" w:hAnsi="Garamond" w:cs="Arial"/>
          <w:sz w:val="24"/>
          <w:szCs w:val="24"/>
        </w:rPr>
        <w:t xml:space="preserve"> </w:t>
      </w:r>
      <w:proofErr w:type="spellStart"/>
      <w:r>
        <w:rPr>
          <w:rFonts w:ascii="Garamond" w:hAnsi="Garamond" w:cs="Arial"/>
          <w:sz w:val="24"/>
          <w:szCs w:val="24"/>
        </w:rPr>
        <w:t>biznesi</w:t>
      </w:r>
      <w:proofErr w:type="spellEnd"/>
      <w:r>
        <w:rPr>
          <w:rFonts w:ascii="Garamond" w:hAnsi="Garamond" w:cs="Arial"/>
          <w:sz w:val="24"/>
          <w:szCs w:val="24"/>
        </w:rPr>
        <w:t xml:space="preserve"> apo </w:t>
      </w:r>
      <w:proofErr w:type="spellStart"/>
      <w:r>
        <w:rPr>
          <w:rFonts w:ascii="Garamond" w:hAnsi="Garamond" w:cs="Arial"/>
          <w:sz w:val="24"/>
          <w:szCs w:val="24"/>
        </w:rPr>
        <w:t>plani</w:t>
      </w:r>
      <w:proofErr w:type="spellEnd"/>
      <w:r>
        <w:rPr>
          <w:rFonts w:ascii="Garamond" w:hAnsi="Garamond" w:cs="Arial"/>
          <w:sz w:val="24"/>
          <w:szCs w:val="24"/>
        </w:rPr>
        <w:t xml:space="preserve"> </w:t>
      </w:r>
      <w:proofErr w:type="spellStart"/>
      <w:r>
        <w:rPr>
          <w:rFonts w:ascii="Garamond" w:hAnsi="Garamond" w:cs="Arial"/>
          <w:sz w:val="24"/>
          <w:szCs w:val="24"/>
        </w:rPr>
        <w:t>qëndrueshmërie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përshtatshëm</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mbulon</w:t>
      </w:r>
      <w:proofErr w:type="spellEnd"/>
      <w:r>
        <w:rPr>
          <w:rFonts w:ascii="Garamond" w:hAnsi="Garamond" w:cs="Arial"/>
          <w:sz w:val="24"/>
          <w:szCs w:val="24"/>
        </w:rPr>
        <w:t xml:space="preserve"> </w:t>
      </w:r>
      <w:proofErr w:type="spellStart"/>
      <w:r>
        <w:rPr>
          <w:rFonts w:ascii="Garamond" w:hAnsi="Garamond" w:cs="Arial"/>
          <w:sz w:val="24"/>
          <w:szCs w:val="24"/>
        </w:rPr>
        <w:t>periudhën</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cilën</w:t>
      </w:r>
      <w:proofErr w:type="spellEnd"/>
      <w:r>
        <w:rPr>
          <w:rFonts w:ascii="Garamond" w:hAnsi="Garamond" w:cs="Arial"/>
          <w:sz w:val="24"/>
          <w:szCs w:val="24"/>
        </w:rPr>
        <w:t xml:space="preserve"> </w:t>
      </w:r>
      <w:proofErr w:type="spellStart"/>
      <w:r>
        <w:rPr>
          <w:rFonts w:ascii="Garamond" w:hAnsi="Garamond" w:cs="Arial"/>
          <w:sz w:val="24"/>
          <w:szCs w:val="24"/>
        </w:rPr>
        <w:t>miratohet</w:t>
      </w:r>
      <w:proofErr w:type="spellEnd"/>
      <w:r>
        <w:rPr>
          <w:rFonts w:ascii="Garamond" w:hAnsi="Garamond" w:cs="Arial"/>
          <w:sz w:val="24"/>
          <w:szCs w:val="24"/>
        </w:rPr>
        <w:t xml:space="preserve"> </w:t>
      </w:r>
      <w:proofErr w:type="spellStart"/>
      <w:r>
        <w:rPr>
          <w:rFonts w:ascii="Garamond" w:hAnsi="Garamond" w:cs="Arial"/>
          <w:sz w:val="24"/>
          <w:szCs w:val="24"/>
        </w:rPr>
        <w:t>financimi</w:t>
      </w:r>
      <w:proofErr w:type="spellEnd"/>
      <w:r>
        <w:rPr>
          <w:rFonts w:ascii="Garamond" w:hAnsi="Garamond" w:cs="Arial"/>
          <w:sz w:val="24"/>
          <w:szCs w:val="24"/>
        </w:rPr>
        <w:t xml:space="preserve"> </w:t>
      </w:r>
      <w:proofErr w:type="spellStart"/>
      <w:r>
        <w:rPr>
          <w:rFonts w:ascii="Garamond" w:hAnsi="Garamond" w:cs="Arial"/>
          <w:sz w:val="24"/>
          <w:szCs w:val="24"/>
        </w:rPr>
        <w:t>si</w:t>
      </w:r>
      <w:proofErr w:type="spellEnd"/>
      <w:r>
        <w:rPr>
          <w:rFonts w:ascii="Garamond" w:hAnsi="Garamond" w:cs="Arial"/>
          <w:sz w:val="24"/>
          <w:szCs w:val="24"/>
        </w:rPr>
        <w:t xml:space="preserve"> dhe </w:t>
      </w:r>
      <w:proofErr w:type="spellStart"/>
      <w:r>
        <w:rPr>
          <w:rFonts w:ascii="Garamond" w:hAnsi="Garamond" w:cs="Arial"/>
          <w:sz w:val="24"/>
          <w:szCs w:val="24"/>
        </w:rPr>
        <w:t>periudhën</w:t>
      </w:r>
      <w:proofErr w:type="spellEnd"/>
      <w:r>
        <w:rPr>
          <w:rFonts w:ascii="Garamond" w:hAnsi="Garamond" w:cs="Arial"/>
          <w:sz w:val="24"/>
          <w:szCs w:val="24"/>
        </w:rPr>
        <w:t xml:space="preserve"> pas </w:t>
      </w:r>
      <w:proofErr w:type="spellStart"/>
      <w:r>
        <w:rPr>
          <w:rFonts w:ascii="Garamond" w:hAnsi="Garamond" w:cs="Arial"/>
          <w:sz w:val="24"/>
          <w:szCs w:val="24"/>
        </w:rPr>
        <w:t>përfundimit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financimit</w:t>
      </w:r>
      <w:proofErr w:type="spellEnd"/>
      <w:r>
        <w:rPr>
          <w:rFonts w:ascii="Garamond" w:hAnsi="Garamond" w:cs="Arial"/>
          <w:sz w:val="24"/>
          <w:szCs w:val="24"/>
        </w:rPr>
        <w:t>.</w:t>
      </w:r>
    </w:p>
    <w:p w14:paraId="186C0374" w14:textId="77777777" w:rsidR="00CF62E1" w:rsidRDefault="00CF62E1" w:rsidP="00CF62E1">
      <w:pPr>
        <w:rPr>
          <w:rFonts w:ascii="Garamond" w:hAnsi="Garamond" w:cs="Arial"/>
          <w:b/>
          <w:sz w:val="24"/>
          <w:szCs w:val="24"/>
        </w:rPr>
      </w:pPr>
    </w:p>
    <w:p w14:paraId="02CD2F05" w14:textId="77777777" w:rsidR="00CF62E1" w:rsidRDefault="00CF62E1" w:rsidP="00CF62E1">
      <w:pPr>
        <w:rPr>
          <w:rFonts w:ascii="Garamond" w:hAnsi="Garamond" w:cs="Arial"/>
          <w:b/>
          <w:sz w:val="28"/>
          <w:szCs w:val="28"/>
        </w:rPr>
      </w:pPr>
      <w:proofErr w:type="spellStart"/>
      <w:r>
        <w:rPr>
          <w:rFonts w:ascii="Garamond" w:hAnsi="Garamond" w:cs="Arial"/>
          <w:b/>
          <w:sz w:val="28"/>
          <w:szCs w:val="28"/>
        </w:rPr>
        <w:t>Aksione</w:t>
      </w:r>
      <w:proofErr w:type="spellEnd"/>
      <w:r>
        <w:rPr>
          <w:rFonts w:ascii="Garamond" w:hAnsi="Garamond" w:cs="Arial"/>
          <w:b/>
          <w:sz w:val="28"/>
          <w:szCs w:val="28"/>
        </w:rPr>
        <w:t xml:space="preserve"> </w:t>
      </w:r>
      <w:proofErr w:type="spellStart"/>
      <w:r>
        <w:rPr>
          <w:rFonts w:ascii="Garamond" w:hAnsi="Garamond" w:cs="Arial"/>
          <w:b/>
          <w:sz w:val="28"/>
          <w:szCs w:val="28"/>
        </w:rPr>
        <w:t>të</w:t>
      </w:r>
      <w:proofErr w:type="spellEnd"/>
      <w:r>
        <w:rPr>
          <w:rFonts w:ascii="Garamond" w:hAnsi="Garamond" w:cs="Arial"/>
          <w:b/>
          <w:sz w:val="28"/>
          <w:szCs w:val="28"/>
        </w:rPr>
        <w:t xml:space="preserve"> </w:t>
      </w:r>
      <w:proofErr w:type="spellStart"/>
      <w:r>
        <w:rPr>
          <w:rFonts w:ascii="Garamond" w:hAnsi="Garamond" w:cs="Arial"/>
          <w:b/>
          <w:sz w:val="28"/>
          <w:szCs w:val="28"/>
        </w:rPr>
        <w:t>pakualifikueshme</w:t>
      </w:r>
      <w:proofErr w:type="spellEnd"/>
    </w:p>
    <w:p w14:paraId="149176EF" w14:textId="77777777" w:rsidR="00CF62E1" w:rsidRDefault="00CF62E1" w:rsidP="00CF62E1">
      <w:pPr>
        <w:rPr>
          <w:rFonts w:ascii="Garamond" w:hAnsi="Garamond" w:cs="Arial"/>
          <w:sz w:val="24"/>
          <w:szCs w:val="24"/>
        </w:rPr>
      </w:pPr>
      <w:proofErr w:type="spellStart"/>
      <w:r>
        <w:rPr>
          <w:rFonts w:ascii="Garamond" w:hAnsi="Garamond" w:cs="Arial"/>
          <w:sz w:val="24"/>
          <w:szCs w:val="24"/>
        </w:rPr>
        <w:t>Nuk</w:t>
      </w:r>
      <w:proofErr w:type="spellEnd"/>
      <w:r>
        <w:rPr>
          <w:rFonts w:ascii="Garamond" w:hAnsi="Garamond" w:cs="Arial"/>
          <w:sz w:val="24"/>
          <w:szCs w:val="24"/>
        </w:rPr>
        <w:t xml:space="preserve"> </w:t>
      </w:r>
      <w:proofErr w:type="spellStart"/>
      <w:r>
        <w:rPr>
          <w:rFonts w:ascii="Garamond" w:hAnsi="Garamond" w:cs="Arial"/>
          <w:sz w:val="24"/>
          <w:szCs w:val="24"/>
        </w:rPr>
        <w:t>kualifikohen</w:t>
      </w:r>
      <w:proofErr w:type="spellEnd"/>
      <w:r>
        <w:rPr>
          <w:rFonts w:ascii="Garamond" w:hAnsi="Garamond" w:cs="Arial"/>
          <w:sz w:val="24"/>
          <w:szCs w:val="24"/>
        </w:rPr>
        <w:t xml:space="preserve"> </w:t>
      </w:r>
      <w:proofErr w:type="spellStart"/>
      <w:r>
        <w:rPr>
          <w:rFonts w:ascii="Garamond" w:hAnsi="Garamond" w:cs="Arial"/>
          <w:sz w:val="24"/>
          <w:szCs w:val="24"/>
        </w:rPr>
        <w:t>llojet</w:t>
      </w:r>
      <w:proofErr w:type="spellEnd"/>
      <w:r>
        <w:rPr>
          <w:rFonts w:ascii="Garamond" w:hAnsi="Garamond" w:cs="Arial"/>
          <w:sz w:val="24"/>
          <w:szCs w:val="24"/>
        </w:rPr>
        <w:t xml:space="preserve"> e </w:t>
      </w:r>
      <w:proofErr w:type="spellStart"/>
      <w:r>
        <w:rPr>
          <w:rFonts w:ascii="Garamond" w:hAnsi="Garamond" w:cs="Arial"/>
          <w:sz w:val="24"/>
          <w:szCs w:val="24"/>
        </w:rPr>
        <w:t>mëposhtme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aktiviteteve</w:t>
      </w:r>
      <w:proofErr w:type="spellEnd"/>
      <w:r>
        <w:rPr>
          <w:rFonts w:ascii="Garamond" w:hAnsi="Garamond" w:cs="Arial"/>
          <w:sz w:val="24"/>
          <w:szCs w:val="24"/>
        </w:rPr>
        <w:t xml:space="preserve"> dhe </w:t>
      </w:r>
      <w:proofErr w:type="spellStart"/>
      <w:r>
        <w:rPr>
          <w:rFonts w:ascii="Garamond" w:hAnsi="Garamond" w:cs="Arial"/>
          <w:sz w:val="24"/>
          <w:szCs w:val="24"/>
        </w:rPr>
        <w:t>kostove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mbështetje</w:t>
      </w:r>
      <w:proofErr w:type="spellEnd"/>
      <w:r>
        <w:rPr>
          <w:rFonts w:ascii="Garamond" w:hAnsi="Garamond" w:cs="Arial"/>
          <w:sz w:val="24"/>
          <w:szCs w:val="24"/>
        </w:rPr>
        <w:t xml:space="preserve"> </w:t>
      </w:r>
      <w:proofErr w:type="spellStart"/>
      <w:r>
        <w:rPr>
          <w:rFonts w:ascii="Garamond" w:hAnsi="Garamond" w:cs="Arial"/>
          <w:sz w:val="24"/>
          <w:szCs w:val="24"/>
        </w:rPr>
        <w:t>financiare</w:t>
      </w:r>
      <w:proofErr w:type="spellEnd"/>
      <w:r>
        <w:rPr>
          <w:rFonts w:ascii="Garamond" w:hAnsi="Garamond" w:cs="Arial"/>
          <w:sz w:val="24"/>
          <w:szCs w:val="24"/>
        </w:rPr>
        <w:t>:</w:t>
      </w:r>
    </w:p>
    <w:p w14:paraId="2B8C776F" w14:textId="77777777" w:rsidR="00CF62E1" w:rsidRDefault="00CF62E1" w:rsidP="00CF62E1">
      <w:pPr>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aksione</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përfshihen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aktivitetet</w:t>
      </w:r>
      <w:proofErr w:type="spellEnd"/>
      <w:r>
        <w:rPr>
          <w:rFonts w:ascii="Garamond" w:hAnsi="Garamond" w:cs="Arial"/>
          <w:sz w:val="24"/>
          <w:szCs w:val="24"/>
        </w:rPr>
        <w:t xml:space="preserve"> e </w:t>
      </w:r>
      <w:proofErr w:type="spellStart"/>
      <w:r>
        <w:rPr>
          <w:rFonts w:ascii="Garamond" w:hAnsi="Garamond" w:cs="Arial"/>
          <w:sz w:val="24"/>
          <w:szCs w:val="24"/>
        </w:rPr>
        <w:t>përgjithshme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kompetencave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institucioneve</w:t>
      </w:r>
      <w:proofErr w:type="spellEnd"/>
      <w:r>
        <w:rPr>
          <w:rFonts w:ascii="Garamond" w:hAnsi="Garamond" w:cs="Arial"/>
          <w:sz w:val="24"/>
          <w:szCs w:val="24"/>
        </w:rPr>
        <w:t xml:space="preserve"> </w:t>
      </w:r>
      <w:proofErr w:type="spellStart"/>
      <w:r>
        <w:rPr>
          <w:rFonts w:ascii="Garamond" w:hAnsi="Garamond" w:cs="Arial"/>
          <w:sz w:val="24"/>
          <w:szCs w:val="24"/>
        </w:rPr>
        <w:t>shtetërore</w:t>
      </w:r>
      <w:proofErr w:type="spellEnd"/>
      <w:r>
        <w:rPr>
          <w:rFonts w:ascii="Garamond" w:hAnsi="Garamond" w:cs="Arial"/>
          <w:sz w:val="24"/>
          <w:szCs w:val="24"/>
        </w:rPr>
        <w:t xml:space="preserve"> apo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shërbimeve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administratës</w:t>
      </w:r>
      <w:proofErr w:type="spellEnd"/>
      <w:r>
        <w:rPr>
          <w:rFonts w:ascii="Garamond" w:hAnsi="Garamond" w:cs="Arial"/>
          <w:sz w:val="24"/>
          <w:szCs w:val="24"/>
        </w:rPr>
        <w:t xml:space="preserve"> </w:t>
      </w:r>
      <w:proofErr w:type="spellStart"/>
      <w:r>
        <w:rPr>
          <w:rFonts w:ascii="Garamond" w:hAnsi="Garamond" w:cs="Arial"/>
          <w:sz w:val="24"/>
          <w:szCs w:val="24"/>
        </w:rPr>
        <w:t>shtetërore</w:t>
      </w:r>
      <w:proofErr w:type="spellEnd"/>
      <w:r>
        <w:rPr>
          <w:rFonts w:ascii="Garamond" w:hAnsi="Garamond" w:cs="Arial"/>
          <w:sz w:val="24"/>
          <w:szCs w:val="24"/>
        </w:rPr>
        <w:t xml:space="preserve">, </w:t>
      </w:r>
      <w:proofErr w:type="spellStart"/>
      <w:r>
        <w:rPr>
          <w:rFonts w:ascii="Garamond" w:hAnsi="Garamond" w:cs="Arial"/>
          <w:sz w:val="24"/>
          <w:szCs w:val="24"/>
        </w:rPr>
        <w:t>përfshi</w:t>
      </w:r>
      <w:proofErr w:type="spellEnd"/>
      <w:r>
        <w:rPr>
          <w:rFonts w:ascii="Garamond" w:hAnsi="Garamond" w:cs="Arial"/>
          <w:sz w:val="24"/>
          <w:szCs w:val="24"/>
        </w:rPr>
        <w:t xml:space="preserve"> </w:t>
      </w:r>
      <w:proofErr w:type="spellStart"/>
      <w:r>
        <w:rPr>
          <w:rFonts w:ascii="Garamond" w:hAnsi="Garamond" w:cs="Arial"/>
          <w:sz w:val="24"/>
          <w:szCs w:val="24"/>
        </w:rPr>
        <w:t>organet</w:t>
      </w:r>
      <w:proofErr w:type="spellEnd"/>
      <w:r>
        <w:rPr>
          <w:rFonts w:ascii="Garamond" w:hAnsi="Garamond" w:cs="Arial"/>
          <w:sz w:val="24"/>
          <w:szCs w:val="24"/>
        </w:rPr>
        <w:t xml:space="preserve"> e </w:t>
      </w:r>
      <w:proofErr w:type="spellStart"/>
      <w:r>
        <w:rPr>
          <w:rFonts w:ascii="Garamond" w:hAnsi="Garamond" w:cs="Arial"/>
          <w:sz w:val="24"/>
          <w:szCs w:val="24"/>
        </w:rPr>
        <w:t>vetëqeverisjes</w:t>
      </w:r>
      <w:proofErr w:type="spellEnd"/>
      <w:r>
        <w:rPr>
          <w:rFonts w:ascii="Garamond" w:hAnsi="Garamond" w:cs="Arial"/>
          <w:sz w:val="24"/>
          <w:szCs w:val="24"/>
        </w:rPr>
        <w:t xml:space="preserve"> </w:t>
      </w:r>
      <w:proofErr w:type="spellStart"/>
      <w:r>
        <w:rPr>
          <w:rFonts w:ascii="Garamond" w:hAnsi="Garamond" w:cs="Arial"/>
          <w:sz w:val="24"/>
          <w:szCs w:val="24"/>
        </w:rPr>
        <w:t>vendore</w:t>
      </w:r>
      <w:proofErr w:type="spellEnd"/>
      <w:r>
        <w:rPr>
          <w:rFonts w:ascii="Garamond" w:hAnsi="Garamond" w:cs="Arial"/>
          <w:sz w:val="24"/>
          <w:szCs w:val="24"/>
        </w:rPr>
        <w:t>;</w:t>
      </w:r>
    </w:p>
    <w:p w14:paraId="46CEA82D" w14:textId="77777777" w:rsidR="00CF62E1" w:rsidRDefault="00CF62E1" w:rsidP="00CF62E1">
      <w:pPr>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aksione</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lidhen</w:t>
      </w:r>
      <w:proofErr w:type="spellEnd"/>
      <w:r>
        <w:rPr>
          <w:rFonts w:ascii="Garamond" w:hAnsi="Garamond" w:cs="Arial"/>
          <w:sz w:val="24"/>
          <w:szCs w:val="24"/>
        </w:rPr>
        <w:t xml:space="preserve"> </w:t>
      </w:r>
      <w:proofErr w:type="spellStart"/>
      <w:r>
        <w:rPr>
          <w:rFonts w:ascii="Garamond" w:hAnsi="Garamond" w:cs="Arial"/>
          <w:sz w:val="24"/>
          <w:szCs w:val="24"/>
        </w:rPr>
        <w:t>vetëm</w:t>
      </w:r>
      <w:proofErr w:type="spellEnd"/>
      <w:r>
        <w:rPr>
          <w:rFonts w:ascii="Garamond" w:hAnsi="Garamond" w:cs="Arial"/>
          <w:sz w:val="24"/>
          <w:szCs w:val="24"/>
        </w:rPr>
        <w:t xml:space="preserve"> apo </w:t>
      </w:r>
      <w:proofErr w:type="spellStart"/>
      <w:r>
        <w:rPr>
          <w:rFonts w:ascii="Garamond" w:hAnsi="Garamond" w:cs="Arial"/>
          <w:sz w:val="24"/>
          <w:szCs w:val="24"/>
        </w:rPr>
        <w:t>kryesisht</w:t>
      </w:r>
      <w:proofErr w:type="spellEnd"/>
      <w:r>
        <w:rPr>
          <w:rFonts w:ascii="Garamond" w:hAnsi="Garamond" w:cs="Arial"/>
          <w:sz w:val="24"/>
          <w:szCs w:val="24"/>
        </w:rPr>
        <w:t xml:space="preserve"> me </w:t>
      </w:r>
      <w:proofErr w:type="spellStart"/>
      <w:r>
        <w:rPr>
          <w:rFonts w:ascii="Garamond" w:hAnsi="Garamond" w:cs="Arial"/>
          <w:sz w:val="24"/>
          <w:szCs w:val="24"/>
        </w:rPr>
        <w:t>sponsorizime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individëve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pjesëmarrje</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workshop-e, </w:t>
      </w:r>
      <w:proofErr w:type="spellStart"/>
      <w:r>
        <w:rPr>
          <w:rFonts w:ascii="Garamond" w:hAnsi="Garamond" w:cs="Arial"/>
          <w:sz w:val="24"/>
          <w:szCs w:val="24"/>
        </w:rPr>
        <w:t>seminare</w:t>
      </w:r>
      <w:proofErr w:type="spellEnd"/>
      <w:r>
        <w:rPr>
          <w:rFonts w:ascii="Garamond" w:hAnsi="Garamond" w:cs="Arial"/>
          <w:sz w:val="24"/>
          <w:szCs w:val="24"/>
        </w:rPr>
        <w:t xml:space="preserve">, </w:t>
      </w:r>
      <w:proofErr w:type="spellStart"/>
      <w:r>
        <w:rPr>
          <w:rFonts w:ascii="Garamond" w:hAnsi="Garamond" w:cs="Arial"/>
          <w:sz w:val="24"/>
          <w:szCs w:val="24"/>
        </w:rPr>
        <w:t>konferenca</w:t>
      </w:r>
      <w:proofErr w:type="spellEnd"/>
      <w:r>
        <w:rPr>
          <w:rFonts w:ascii="Garamond" w:hAnsi="Garamond" w:cs="Arial"/>
          <w:sz w:val="24"/>
          <w:szCs w:val="24"/>
        </w:rPr>
        <w:t xml:space="preserve">, </w:t>
      </w:r>
      <w:proofErr w:type="spellStart"/>
      <w:r>
        <w:rPr>
          <w:rFonts w:ascii="Garamond" w:hAnsi="Garamond" w:cs="Arial"/>
          <w:sz w:val="24"/>
          <w:szCs w:val="24"/>
        </w:rPr>
        <w:t>kongrese</w:t>
      </w:r>
      <w:proofErr w:type="spellEnd"/>
      <w:r>
        <w:rPr>
          <w:rFonts w:ascii="Garamond" w:hAnsi="Garamond" w:cs="Arial"/>
          <w:sz w:val="24"/>
          <w:szCs w:val="24"/>
        </w:rPr>
        <w:t>;</w:t>
      </w:r>
    </w:p>
    <w:p w14:paraId="0116B1CD" w14:textId="77777777" w:rsidR="00CF62E1" w:rsidRDefault="00CF62E1" w:rsidP="00CF62E1">
      <w:pPr>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borxhet</w:t>
      </w:r>
      <w:proofErr w:type="spellEnd"/>
      <w:r>
        <w:rPr>
          <w:rFonts w:ascii="Garamond" w:hAnsi="Garamond" w:cs="Arial"/>
          <w:sz w:val="24"/>
          <w:szCs w:val="24"/>
        </w:rPr>
        <w:t xml:space="preserve"> dhe </w:t>
      </w:r>
      <w:proofErr w:type="spellStart"/>
      <w:r>
        <w:rPr>
          <w:rFonts w:ascii="Garamond" w:hAnsi="Garamond" w:cs="Arial"/>
          <w:sz w:val="24"/>
          <w:szCs w:val="24"/>
        </w:rPr>
        <w:t>pagesat</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shlyerjen</w:t>
      </w:r>
      <w:proofErr w:type="spellEnd"/>
      <w:r>
        <w:rPr>
          <w:rFonts w:ascii="Garamond" w:hAnsi="Garamond" w:cs="Arial"/>
          <w:sz w:val="24"/>
          <w:szCs w:val="24"/>
        </w:rPr>
        <w:t xml:space="preserve"> e </w:t>
      </w:r>
      <w:proofErr w:type="spellStart"/>
      <w:r>
        <w:rPr>
          <w:rFonts w:ascii="Garamond" w:hAnsi="Garamond" w:cs="Arial"/>
          <w:sz w:val="24"/>
          <w:szCs w:val="24"/>
        </w:rPr>
        <w:t>borxheve</w:t>
      </w:r>
      <w:proofErr w:type="spellEnd"/>
      <w:r>
        <w:rPr>
          <w:rFonts w:ascii="Garamond" w:hAnsi="Garamond" w:cs="Arial"/>
          <w:sz w:val="24"/>
          <w:szCs w:val="24"/>
        </w:rPr>
        <w:t xml:space="preserve"> (</w:t>
      </w:r>
      <w:proofErr w:type="spellStart"/>
      <w:r>
        <w:rPr>
          <w:rFonts w:ascii="Garamond" w:hAnsi="Garamond" w:cs="Arial"/>
          <w:sz w:val="24"/>
          <w:szCs w:val="24"/>
        </w:rPr>
        <w:t>interesat</w:t>
      </w:r>
      <w:proofErr w:type="spellEnd"/>
      <w:r>
        <w:rPr>
          <w:rFonts w:ascii="Garamond" w:hAnsi="Garamond" w:cs="Arial"/>
          <w:sz w:val="24"/>
          <w:szCs w:val="24"/>
        </w:rPr>
        <w:t>);</w:t>
      </w:r>
    </w:p>
    <w:p w14:paraId="5EAFA4B7" w14:textId="77777777" w:rsidR="00CF62E1" w:rsidRDefault="00CF62E1" w:rsidP="00CF62E1">
      <w:pPr>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subvencione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humbje</w:t>
      </w:r>
      <w:proofErr w:type="spellEnd"/>
      <w:r>
        <w:rPr>
          <w:rFonts w:ascii="Garamond" w:hAnsi="Garamond" w:cs="Arial"/>
          <w:sz w:val="24"/>
          <w:szCs w:val="24"/>
        </w:rPr>
        <w:t xml:space="preserve"> apo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përgjegjësi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ardhshme</w:t>
      </w:r>
      <w:proofErr w:type="spellEnd"/>
      <w:r>
        <w:rPr>
          <w:rFonts w:ascii="Garamond" w:hAnsi="Garamond" w:cs="Arial"/>
          <w:sz w:val="24"/>
          <w:szCs w:val="24"/>
        </w:rPr>
        <w:t xml:space="preserve"> </w:t>
      </w:r>
      <w:proofErr w:type="spellStart"/>
      <w:r>
        <w:rPr>
          <w:rFonts w:ascii="Garamond" w:hAnsi="Garamond" w:cs="Arial"/>
          <w:sz w:val="24"/>
          <w:szCs w:val="24"/>
        </w:rPr>
        <w:t>potenciale</w:t>
      </w:r>
      <w:proofErr w:type="spellEnd"/>
      <w:r>
        <w:rPr>
          <w:rFonts w:ascii="Garamond" w:hAnsi="Garamond" w:cs="Arial"/>
          <w:sz w:val="24"/>
          <w:szCs w:val="24"/>
        </w:rPr>
        <w:t>;</w:t>
      </w:r>
    </w:p>
    <w:p w14:paraId="134EF6DF" w14:textId="77777777" w:rsidR="00CF62E1" w:rsidRDefault="00CF62E1" w:rsidP="00CF62E1">
      <w:pPr>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blerje</w:t>
      </w:r>
      <w:proofErr w:type="spellEnd"/>
      <w:r>
        <w:rPr>
          <w:rFonts w:ascii="Garamond" w:hAnsi="Garamond" w:cs="Arial"/>
          <w:sz w:val="24"/>
          <w:szCs w:val="24"/>
        </w:rPr>
        <w:t xml:space="preserve"> </w:t>
      </w:r>
      <w:proofErr w:type="spellStart"/>
      <w:r>
        <w:rPr>
          <w:rFonts w:ascii="Garamond" w:hAnsi="Garamond" w:cs="Arial"/>
          <w:sz w:val="24"/>
          <w:szCs w:val="24"/>
        </w:rPr>
        <w:t>tokash</w:t>
      </w:r>
      <w:proofErr w:type="spellEnd"/>
      <w:r>
        <w:rPr>
          <w:rFonts w:ascii="Garamond" w:hAnsi="Garamond" w:cs="Arial"/>
          <w:sz w:val="24"/>
          <w:szCs w:val="24"/>
        </w:rPr>
        <w:t xml:space="preserve"> apo </w:t>
      </w:r>
      <w:proofErr w:type="spellStart"/>
      <w:r>
        <w:rPr>
          <w:rFonts w:ascii="Garamond" w:hAnsi="Garamond" w:cs="Arial"/>
          <w:sz w:val="24"/>
          <w:szCs w:val="24"/>
        </w:rPr>
        <w:t>ndërtesash</w:t>
      </w:r>
      <w:proofErr w:type="spellEnd"/>
      <w:r>
        <w:rPr>
          <w:rFonts w:ascii="Garamond" w:hAnsi="Garamond" w:cs="Arial"/>
          <w:sz w:val="24"/>
          <w:szCs w:val="24"/>
        </w:rPr>
        <w:t>;</w:t>
      </w:r>
    </w:p>
    <w:p w14:paraId="576187A7" w14:textId="1758D981" w:rsidR="00CF62E1" w:rsidRDefault="00CF62E1" w:rsidP="00CF62E1">
      <w:pPr>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humbje</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kursi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këmbimit</w:t>
      </w:r>
      <w:proofErr w:type="spellEnd"/>
      <w:r>
        <w:rPr>
          <w:rFonts w:ascii="Garamond" w:hAnsi="Garamond" w:cs="Arial"/>
          <w:sz w:val="24"/>
          <w:szCs w:val="24"/>
        </w:rPr>
        <w:t xml:space="preserve">. </w:t>
      </w:r>
    </w:p>
    <w:p w14:paraId="539DE5D0" w14:textId="77777777" w:rsidR="00CF62E1" w:rsidRDefault="00CF62E1" w:rsidP="00CF62E1">
      <w:pPr>
        <w:rPr>
          <w:rFonts w:ascii="Garamond" w:hAnsi="Garamond" w:cs="Arial"/>
          <w:sz w:val="24"/>
          <w:szCs w:val="24"/>
        </w:rPr>
      </w:pPr>
    </w:p>
    <w:p w14:paraId="6B8635BA" w14:textId="77777777" w:rsidR="00CF62E1" w:rsidRDefault="00CF62E1" w:rsidP="00CF62E1">
      <w:pPr>
        <w:rPr>
          <w:rFonts w:ascii="Garamond" w:hAnsi="Garamond" w:cs="Arial"/>
          <w:b/>
          <w:sz w:val="28"/>
          <w:szCs w:val="28"/>
        </w:rPr>
      </w:pPr>
      <w:proofErr w:type="spellStart"/>
      <w:r>
        <w:rPr>
          <w:rFonts w:ascii="Garamond" w:hAnsi="Garamond" w:cs="Arial"/>
          <w:b/>
          <w:sz w:val="28"/>
          <w:szCs w:val="28"/>
        </w:rPr>
        <w:t>Kohëzgjatja</w:t>
      </w:r>
      <w:proofErr w:type="spellEnd"/>
    </w:p>
    <w:p w14:paraId="16C80042" w14:textId="74084974" w:rsidR="00CF62E1" w:rsidRDefault="00CF62E1" w:rsidP="00CF62E1">
      <w:pPr>
        <w:rPr>
          <w:rFonts w:ascii="Garamond" w:hAnsi="Garamond" w:cs="Arial"/>
          <w:sz w:val="24"/>
          <w:szCs w:val="24"/>
        </w:rPr>
      </w:pPr>
      <w:proofErr w:type="spellStart"/>
      <w:r>
        <w:rPr>
          <w:rFonts w:ascii="Garamond" w:hAnsi="Garamond" w:cs="Arial"/>
          <w:sz w:val="24"/>
          <w:szCs w:val="24"/>
        </w:rPr>
        <w:t>Kohëzgjatja</w:t>
      </w:r>
      <w:proofErr w:type="spellEnd"/>
      <w:r>
        <w:rPr>
          <w:rFonts w:ascii="Garamond" w:hAnsi="Garamond" w:cs="Arial"/>
          <w:sz w:val="24"/>
          <w:szCs w:val="24"/>
        </w:rPr>
        <w:t xml:space="preserve"> e </w:t>
      </w:r>
      <w:proofErr w:type="spellStart"/>
      <w:r>
        <w:rPr>
          <w:rFonts w:ascii="Garamond" w:hAnsi="Garamond" w:cs="Arial"/>
          <w:sz w:val="24"/>
          <w:szCs w:val="24"/>
        </w:rPr>
        <w:t>planifikuar</w:t>
      </w:r>
      <w:proofErr w:type="spellEnd"/>
      <w:r>
        <w:rPr>
          <w:rFonts w:ascii="Garamond" w:hAnsi="Garamond" w:cs="Arial"/>
          <w:sz w:val="24"/>
          <w:szCs w:val="24"/>
        </w:rPr>
        <w:t xml:space="preserve"> e </w:t>
      </w:r>
      <w:proofErr w:type="spellStart"/>
      <w:r>
        <w:rPr>
          <w:rFonts w:ascii="Garamond" w:hAnsi="Garamond" w:cs="Arial"/>
          <w:sz w:val="24"/>
          <w:szCs w:val="24"/>
        </w:rPr>
        <w:t>aksionit</w:t>
      </w:r>
      <w:proofErr w:type="spellEnd"/>
      <w:r>
        <w:rPr>
          <w:rFonts w:ascii="Garamond" w:hAnsi="Garamond" w:cs="Arial"/>
          <w:sz w:val="24"/>
          <w:szCs w:val="24"/>
        </w:rPr>
        <w:t xml:space="preserve"> </w:t>
      </w:r>
      <w:proofErr w:type="spellStart"/>
      <w:r>
        <w:rPr>
          <w:rFonts w:ascii="Garamond" w:hAnsi="Garamond" w:cs="Arial"/>
          <w:sz w:val="24"/>
          <w:szCs w:val="24"/>
        </w:rPr>
        <w:t>nuk</w:t>
      </w:r>
      <w:proofErr w:type="spellEnd"/>
      <w:r>
        <w:rPr>
          <w:rFonts w:ascii="Garamond" w:hAnsi="Garamond" w:cs="Arial"/>
          <w:sz w:val="24"/>
          <w:szCs w:val="24"/>
        </w:rPr>
        <w:t xml:space="preserve"> </w:t>
      </w:r>
      <w:proofErr w:type="spellStart"/>
      <w:r w:rsidR="00244D15">
        <w:rPr>
          <w:rFonts w:ascii="Garamond" w:hAnsi="Garamond" w:cs="Arial"/>
          <w:sz w:val="24"/>
          <w:szCs w:val="24"/>
        </w:rPr>
        <w:t>duhet</w:t>
      </w:r>
      <w:proofErr w:type="spellEnd"/>
      <w:r w:rsidR="00244D15">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e </w:t>
      </w:r>
      <w:proofErr w:type="spellStart"/>
      <w:r>
        <w:rPr>
          <w:rFonts w:ascii="Garamond" w:hAnsi="Garamond" w:cs="Arial"/>
          <w:sz w:val="24"/>
          <w:szCs w:val="24"/>
        </w:rPr>
        <w:t>shkurtër</w:t>
      </w:r>
      <w:proofErr w:type="spellEnd"/>
      <w:r>
        <w:rPr>
          <w:rFonts w:ascii="Garamond" w:hAnsi="Garamond" w:cs="Arial"/>
          <w:sz w:val="24"/>
          <w:szCs w:val="24"/>
        </w:rPr>
        <w:t xml:space="preserve"> se 9 dhe </w:t>
      </w:r>
      <w:proofErr w:type="spellStart"/>
      <w:r>
        <w:rPr>
          <w:rFonts w:ascii="Garamond" w:hAnsi="Garamond" w:cs="Arial"/>
          <w:sz w:val="24"/>
          <w:szCs w:val="24"/>
        </w:rPr>
        <w:t>nuk</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kapërcejë</w:t>
      </w:r>
      <w:proofErr w:type="spellEnd"/>
      <w:r>
        <w:rPr>
          <w:rFonts w:ascii="Garamond" w:hAnsi="Garamond" w:cs="Arial"/>
          <w:sz w:val="24"/>
          <w:szCs w:val="24"/>
        </w:rPr>
        <w:t xml:space="preserve"> 18 </w:t>
      </w:r>
      <w:proofErr w:type="spellStart"/>
      <w:r>
        <w:rPr>
          <w:rFonts w:ascii="Garamond" w:hAnsi="Garamond" w:cs="Arial"/>
          <w:sz w:val="24"/>
          <w:szCs w:val="24"/>
        </w:rPr>
        <w:t>muajt</w:t>
      </w:r>
      <w:proofErr w:type="spellEnd"/>
      <w:r>
        <w:rPr>
          <w:rFonts w:ascii="Garamond" w:hAnsi="Garamond" w:cs="Arial"/>
          <w:sz w:val="24"/>
          <w:szCs w:val="24"/>
        </w:rPr>
        <w:t>.</w:t>
      </w:r>
    </w:p>
    <w:p w14:paraId="11BE95CF" w14:textId="77777777" w:rsidR="00CF62E1" w:rsidRDefault="00CF62E1" w:rsidP="00CF62E1">
      <w:pPr>
        <w:rPr>
          <w:rFonts w:ascii="Garamond" w:hAnsi="Garamond" w:cs="Arial"/>
          <w:b/>
          <w:sz w:val="24"/>
          <w:szCs w:val="24"/>
        </w:rPr>
      </w:pPr>
    </w:p>
    <w:p w14:paraId="5785D1A8" w14:textId="0DCF82A8" w:rsidR="00CF62E1" w:rsidRDefault="00CF62E1" w:rsidP="00CF62E1">
      <w:pPr>
        <w:rPr>
          <w:rFonts w:ascii="Garamond" w:hAnsi="Garamond" w:cs="Arial"/>
          <w:b/>
          <w:sz w:val="28"/>
          <w:szCs w:val="28"/>
        </w:rPr>
      </w:pPr>
      <w:proofErr w:type="spellStart"/>
      <w:r>
        <w:rPr>
          <w:rFonts w:ascii="Garamond" w:hAnsi="Garamond" w:cs="Arial"/>
          <w:b/>
          <w:sz w:val="28"/>
          <w:szCs w:val="28"/>
        </w:rPr>
        <w:t>Numri</w:t>
      </w:r>
      <w:proofErr w:type="spellEnd"/>
      <w:r w:rsidR="006571F5">
        <w:rPr>
          <w:rFonts w:ascii="Garamond" w:hAnsi="Garamond" w:cs="Arial"/>
          <w:b/>
          <w:sz w:val="28"/>
          <w:szCs w:val="28"/>
        </w:rPr>
        <w:t xml:space="preserve"> </w:t>
      </w:r>
      <w:proofErr w:type="spellStart"/>
      <w:r w:rsidR="006571F5">
        <w:rPr>
          <w:rFonts w:ascii="Garamond" w:hAnsi="Garamond" w:cs="Arial"/>
          <w:b/>
          <w:sz w:val="28"/>
          <w:szCs w:val="28"/>
        </w:rPr>
        <w:t>i</w:t>
      </w:r>
      <w:proofErr w:type="spellEnd"/>
      <w:r w:rsidR="006571F5">
        <w:rPr>
          <w:rFonts w:ascii="Garamond" w:hAnsi="Garamond" w:cs="Arial"/>
          <w:b/>
          <w:sz w:val="28"/>
          <w:szCs w:val="28"/>
        </w:rPr>
        <w:t xml:space="preserve"> </w:t>
      </w:r>
      <w:proofErr w:type="spellStart"/>
      <w:r>
        <w:rPr>
          <w:rFonts w:ascii="Garamond" w:hAnsi="Garamond" w:cs="Arial"/>
          <w:b/>
          <w:sz w:val="28"/>
          <w:szCs w:val="28"/>
        </w:rPr>
        <w:t>propozimeve</w:t>
      </w:r>
      <w:proofErr w:type="spellEnd"/>
      <w:r>
        <w:rPr>
          <w:rFonts w:ascii="Garamond" w:hAnsi="Garamond" w:cs="Arial"/>
          <w:b/>
          <w:sz w:val="28"/>
          <w:szCs w:val="28"/>
        </w:rPr>
        <w:t xml:space="preserve"> </w:t>
      </w:r>
      <w:proofErr w:type="spellStart"/>
      <w:r>
        <w:rPr>
          <w:rFonts w:ascii="Garamond" w:hAnsi="Garamond" w:cs="Arial"/>
          <w:b/>
          <w:sz w:val="28"/>
          <w:szCs w:val="28"/>
        </w:rPr>
        <w:t>për</w:t>
      </w:r>
      <w:proofErr w:type="spellEnd"/>
      <w:r>
        <w:rPr>
          <w:rFonts w:ascii="Garamond" w:hAnsi="Garamond" w:cs="Arial"/>
          <w:b/>
          <w:sz w:val="28"/>
          <w:szCs w:val="28"/>
        </w:rPr>
        <w:t xml:space="preserve"> </w:t>
      </w:r>
      <w:proofErr w:type="spellStart"/>
      <w:r>
        <w:rPr>
          <w:rFonts w:ascii="Garamond" w:hAnsi="Garamond" w:cs="Arial"/>
          <w:b/>
          <w:sz w:val="28"/>
          <w:szCs w:val="28"/>
        </w:rPr>
        <w:t>aplikues</w:t>
      </w:r>
      <w:proofErr w:type="spellEnd"/>
    </w:p>
    <w:p w14:paraId="43C9015C" w14:textId="6B818D38" w:rsidR="00CF62E1" w:rsidRDefault="00CF62E1" w:rsidP="00CF62E1">
      <w:pPr>
        <w:spacing w:after="0"/>
        <w:rPr>
          <w:rFonts w:ascii="Garamond" w:hAnsi="Garamond" w:cs="Arial"/>
          <w:sz w:val="24"/>
          <w:szCs w:val="24"/>
        </w:rPr>
      </w:pP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bazë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kësaj</w:t>
      </w:r>
      <w:proofErr w:type="spellEnd"/>
      <w:r>
        <w:rPr>
          <w:rFonts w:ascii="Garamond" w:hAnsi="Garamond" w:cs="Arial"/>
          <w:sz w:val="24"/>
          <w:szCs w:val="24"/>
        </w:rPr>
        <w:t xml:space="preserve"> </w:t>
      </w:r>
      <w:proofErr w:type="spellStart"/>
      <w:r>
        <w:rPr>
          <w:rFonts w:ascii="Garamond" w:hAnsi="Garamond" w:cs="Arial"/>
          <w:sz w:val="24"/>
          <w:szCs w:val="24"/>
        </w:rPr>
        <w:t>thirrjeje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propozim</w:t>
      </w:r>
      <w:proofErr w:type="spellEnd"/>
      <w:r>
        <w:rPr>
          <w:rFonts w:ascii="Garamond" w:hAnsi="Garamond" w:cs="Arial"/>
          <w:sz w:val="24"/>
          <w:szCs w:val="24"/>
        </w:rPr>
        <w:t xml:space="preserve"> </w:t>
      </w:r>
      <w:proofErr w:type="spellStart"/>
      <w:r>
        <w:rPr>
          <w:rFonts w:ascii="Garamond" w:hAnsi="Garamond" w:cs="Arial"/>
          <w:sz w:val="24"/>
          <w:szCs w:val="24"/>
        </w:rPr>
        <w:t>aplikues</w:t>
      </w:r>
      <w:r w:rsidR="00244D15">
        <w:rPr>
          <w:rFonts w:ascii="Garamond" w:hAnsi="Garamond" w:cs="Arial"/>
          <w:sz w:val="24"/>
          <w:szCs w:val="24"/>
        </w:rPr>
        <w:t>i</w:t>
      </w:r>
      <w:proofErr w:type="spellEnd"/>
      <w:r>
        <w:rPr>
          <w:rFonts w:ascii="Garamond" w:hAnsi="Garamond" w:cs="Arial"/>
          <w:sz w:val="24"/>
          <w:szCs w:val="24"/>
        </w:rPr>
        <w:t xml:space="preserve"> </w:t>
      </w:r>
      <w:proofErr w:type="spellStart"/>
      <w:r>
        <w:rPr>
          <w:rFonts w:ascii="Garamond" w:hAnsi="Garamond" w:cs="Arial"/>
          <w:sz w:val="24"/>
          <w:szCs w:val="24"/>
        </w:rPr>
        <w:t>mund</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paraqesë</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propozim</w:t>
      </w:r>
      <w:proofErr w:type="spellEnd"/>
      <w:r>
        <w:rPr>
          <w:rFonts w:ascii="Garamond" w:hAnsi="Garamond" w:cs="Arial"/>
          <w:sz w:val="24"/>
          <w:szCs w:val="24"/>
        </w:rPr>
        <w:t>.</w:t>
      </w:r>
    </w:p>
    <w:p w14:paraId="1145EC68" w14:textId="321A8A91" w:rsidR="00CF62E1" w:rsidRDefault="00244D15" w:rsidP="00CF62E1">
      <w:pPr>
        <w:spacing w:after="0"/>
        <w:rPr>
          <w:rFonts w:ascii="Garamond" w:hAnsi="Garamond" w:cs="Arial"/>
          <w:sz w:val="24"/>
          <w:szCs w:val="24"/>
        </w:rPr>
      </w:pPr>
      <w:proofErr w:type="spellStart"/>
      <w:r>
        <w:rPr>
          <w:rFonts w:ascii="Garamond" w:hAnsi="Garamond" w:cs="Arial"/>
          <w:sz w:val="24"/>
          <w:szCs w:val="24"/>
        </w:rPr>
        <w:t>A</w:t>
      </w:r>
      <w:r w:rsidR="00CF62E1">
        <w:rPr>
          <w:rFonts w:ascii="Garamond" w:hAnsi="Garamond" w:cs="Arial"/>
          <w:sz w:val="24"/>
          <w:szCs w:val="24"/>
        </w:rPr>
        <w:t>plikues</w:t>
      </w:r>
      <w:r>
        <w:rPr>
          <w:rFonts w:ascii="Garamond" w:hAnsi="Garamond" w:cs="Arial"/>
          <w:sz w:val="24"/>
          <w:szCs w:val="24"/>
        </w:rPr>
        <w:t>i</w:t>
      </w:r>
      <w:proofErr w:type="spellEnd"/>
      <w:r w:rsidR="00CF62E1">
        <w:rPr>
          <w:rFonts w:ascii="Garamond" w:hAnsi="Garamond" w:cs="Arial"/>
          <w:sz w:val="24"/>
          <w:szCs w:val="24"/>
        </w:rPr>
        <w:t xml:space="preserve"> </w:t>
      </w:r>
      <w:proofErr w:type="spellStart"/>
      <w:r>
        <w:rPr>
          <w:rFonts w:ascii="Garamond" w:hAnsi="Garamond" w:cs="Arial"/>
          <w:sz w:val="24"/>
          <w:szCs w:val="24"/>
        </w:rPr>
        <w:t>nuk</w:t>
      </w:r>
      <w:proofErr w:type="spellEnd"/>
      <w:r>
        <w:rPr>
          <w:rFonts w:ascii="Garamond" w:hAnsi="Garamond" w:cs="Arial"/>
          <w:sz w:val="24"/>
          <w:szCs w:val="24"/>
        </w:rPr>
        <w:t xml:space="preserve"> </w:t>
      </w:r>
      <w:proofErr w:type="spellStart"/>
      <w:r w:rsidR="00CF62E1">
        <w:rPr>
          <w:rFonts w:ascii="Garamond" w:hAnsi="Garamond" w:cs="Arial"/>
          <w:sz w:val="24"/>
          <w:szCs w:val="24"/>
        </w:rPr>
        <w:t>mund</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të</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jetë</w:t>
      </w:r>
      <w:proofErr w:type="spellEnd"/>
      <w:r w:rsidR="00CF62E1">
        <w:rPr>
          <w:rFonts w:ascii="Garamond" w:hAnsi="Garamond" w:cs="Arial"/>
          <w:sz w:val="24"/>
          <w:szCs w:val="24"/>
        </w:rPr>
        <w:t xml:space="preserve"> partner </w:t>
      </w:r>
      <w:proofErr w:type="spellStart"/>
      <w:r w:rsidR="00CF62E1">
        <w:rPr>
          <w:rFonts w:ascii="Garamond" w:hAnsi="Garamond" w:cs="Arial"/>
          <w:sz w:val="24"/>
          <w:szCs w:val="24"/>
        </w:rPr>
        <w:t>në</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një</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aplikim</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tjetër</w:t>
      </w:r>
      <w:proofErr w:type="spellEnd"/>
      <w:r w:rsidR="00CF62E1">
        <w:rPr>
          <w:rFonts w:ascii="Garamond" w:hAnsi="Garamond" w:cs="Arial"/>
          <w:sz w:val="24"/>
          <w:szCs w:val="24"/>
        </w:rPr>
        <w:t>.</w:t>
      </w:r>
    </w:p>
    <w:p w14:paraId="428B1E49" w14:textId="129B9950" w:rsidR="00CF62E1" w:rsidRDefault="00CF62E1" w:rsidP="00CF62E1">
      <w:pPr>
        <w:spacing w:after="0"/>
        <w:rPr>
          <w:rFonts w:ascii="Garamond" w:hAnsi="Garamond" w:cs="Arial"/>
          <w:sz w:val="24"/>
          <w:szCs w:val="24"/>
        </w:rPr>
      </w:pPr>
      <w:proofErr w:type="spellStart"/>
      <w:r>
        <w:rPr>
          <w:rFonts w:ascii="Garamond" w:hAnsi="Garamond" w:cs="Arial"/>
          <w:sz w:val="24"/>
          <w:szCs w:val="24"/>
        </w:rPr>
        <w:t>Partner</w:t>
      </w:r>
      <w:r w:rsidR="00244D15">
        <w:rPr>
          <w:rFonts w:ascii="Garamond" w:hAnsi="Garamond" w:cs="Arial"/>
          <w:sz w:val="24"/>
          <w:szCs w:val="24"/>
        </w:rPr>
        <w:t>i</w:t>
      </w:r>
      <w:proofErr w:type="spellEnd"/>
      <w:r>
        <w:rPr>
          <w:rFonts w:ascii="Garamond" w:hAnsi="Garamond" w:cs="Arial"/>
          <w:sz w:val="24"/>
          <w:szCs w:val="24"/>
        </w:rPr>
        <w:t xml:space="preserve"> </w:t>
      </w:r>
      <w:proofErr w:type="spellStart"/>
      <w:r w:rsidR="00244D15">
        <w:rPr>
          <w:rFonts w:ascii="Garamond" w:hAnsi="Garamond" w:cs="Arial"/>
          <w:sz w:val="24"/>
          <w:szCs w:val="24"/>
        </w:rPr>
        <w:t>mund</w:t>
      </w:r>
      <w:proofErr w:type="spellEnd"/>
      <w:r w:rsidR="00244D15">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marr</w:t>
      </w:r>
      <w:r w:rsidR="00244D15">
        <w:rPr>
          <w:rFonts w:ascii="Garamond" w:hAnsi="Garamond" w:cs="Arial"/>
          <w:sz w:val="24"/>
          <w:szCs w:val="24"/>
        </w:rPr>
        <w:t>ë</w:t>
      </w:r>
      <w:proofErr w:type="spellEnd"/>
      <w:r>
        <w:rPr>
          <w:rFonts w:ascii="Garamond" w:hAnsi="Garamond" w:cs="Arial"/>
          <w:sz w:val="24"/>
          <w:szCs w:val="24"/>
        </w:rPr>
        <w:t xml:space="preserve"> </w:t>
      </w:r>
      <w:proofErr w:type="spellStart"/>
      <w:r>
        <w:rPr>
          <w:rFonts w:ascii="Garamond" w:hAnsi="Garamond" w:cs="Arial"/>
          <w:sz w:val="24"/>
          <w:szCs w:val="24"/>
        </w:rPr>
        <w:t>pjesë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aplikim</w:t>
      </w:r>
      <w:proofErr w:type="spellEnd"/>
      <w:r>
        <w:rPr>
          <w:rFonts w:ascii="Garamond" w:hAnsi="Garamond" w:cs="Arial"/>
          <w:sz w:val="24"/>
          <w:szCs w:val="24"/>
        </w:rPr>
        <w:t>.</w:t>
      </w:r>
    </w:p>
    <w:p w14:paraId="6E159B73" w14:textId="77777777" w:rsidR="00CF62E1" w:rsidRDefault="00CF62E1" w:rsidP="00CF62E1">
      <w:pPr>
        <w:rPr>
          <w:rFonts w:ascii="Garamond" w:hAnsi="Garamond" w:cs="Arial"/>
          <w:sz w:val="24"/>
          <w:szCs w:val="24"/>
        </w:rPr>
      </w:pPr>
    </w:p>
    <w:p w14:paraId="4DF98F2D" w14:textId="77777777" w:rsidR="00CF62E1" w:rsidRDefault="00CF62E1" w:rsidP="00CF62E1">
      <w:pPr>
        <w:rPr>
          <w:rFonts w:ascii="Garamond" w:hAnsi="Garamond" w:cs="Arial"/>
          <w:b/>
          <w:sz w:val="28"/>
          <w:szCs w:val="28"/>
        </w:rPr>
      </w:pPr>
      <w:proofErr w:type="spellStart"/>
      <w:r>
        <w:rPr>
          <w:rFonts w:ascii="Garamond" w:hAnsi="Garamond" w:cs="Arial"/>
          <w:b/>
          <w:sz w:val="28"/>
          <w:szCs w:val="28"/>
        </w:rPr>
        <w:t>Shpërndarja</w:t>
      </w:r>
      <w:proofErr w:type="spellEnd"/>
      <w:r>
        <w:rPr>
          <w:rFonts w:ascii="Garamond" w:hAnsi="Garamond" w:cs="Arial"/>
          <w:b/>
          <w:sz w:val="28"/>
          <w:szCs w:val="28"/>
        </w:rPr>
        <w:t xml:space="preserve"> </w:t>
      </w:r>
      <w:proofErr w:type="spellStart"/>
      <w:r>
        <w:rPr>
          <w:rFonts w:ascii="Garamond" w:hAnsi="Garamond" w:cs="Arial"/>
          <w:b/>
          <w:sz w:val="28"/>
          <w:szCs w:val="28"/>
        </w:rPr>
        <w:t>financiare</w:t>
      </w:r>
      <w:proofErr w:type="spellEnd"/>
    </w:p>
    <w:p w14:paraId="79F689AF" w14:textId="77777777" w:rsidR="00CF62E1" w:rsidRDefault="00CF62E1" w:rsidP="00CF62E1">
      <w:pPr>
        <w:spacing w:after="0"/>
        <w:rPr>
          <w:rFonts w:ascii="Garamond" w:hAnsi="Garamond" w:cs="Arial"/>
          <w:sz w:val="24"/>
          <w:szCs w:val="24"/>
        </w:rPr>
      </w:pPr>
      <w:proofErr w:type="spellStart"/>
      <w:r>
        <w:rPr>
          <w:rFonts w:ascii="Garamond" w:hAnsi="Garamond" w:cs="Arial"/>
          <w:sz w:val="24"/>
          <w:szCs w:val="24"/>
        </w:rPr>
        <w:t>Shuma</w:t>
      </w:r>
      <w:proofErr w:type="spellEnd"/>
      <w:r>
        <w:rPr>
          <w:rFonts w:ascii="Garamond" w:hAnsi="Garamond" w:cs="Arial"/>
          <w:sz w:val="24"/>
          <w:szCs w:val="24"/>
        </w:rPr>
        <w:t xml:space="preserve"> </w:t>
      </w:r>
      <w:proofErr w:type="spellStart"/>
      <w:r>
        <w:rPr>
          <w:rFonts w:ascii="Garamond" w:hAnsi="Garamond" w:cs="Arial"/>
          <w:sz w:val="24"/>
          <w:szCs w:val="24"/>
        </w:rPr>
        <w:t>maksimale</w:t>
      </w:r>
      <w:proofErr w:type="spellEnd"/>
      <w:r>
        <w:rPr>
          <w:rFonts w:ascii="Garamond" w:hAnsi="Garamond" w:cs="Arial"/>
          <w:sz w:val="24"/>
          <w:szCs w:val="24"/>
        </w:rPr>
        <w:t xml:space="preserve"> e </w:t>
      </w:r>
      <w:proofErr w:type="spellStart"/>
      <w:r>
        <w:rPr>
          <w:rFonts w:ascii="Garamond" w:hAnsi="Garamond" w:cs="Arial"/>
          <w:sz w:val="24"/>
          <w:szCs w:val="24"/>
        </w:rPr>
        <w:t>disponueshme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çdo</w:t>
      </w:r>
      <w:proofErr w:type="spellEnd"/>
      <w:r>
        <w:rPr>
          <w:rFonts w:ascii="Garamond" w:hAnsi="Garamond" w:cs="Arial"/>
          <w:sz w:val="24"/>
          <w:szCs w:val="24"/>
        </w:rPr>
        <w:t xml:space="preserve"> </w:t>
      </w:r>
      <w:proofErr w:type="spellStart"/>
      <w:r>
        <w:rPr>
          <w:rFonts w:ascii="Garamond" w:hAnsi="Garamond" w:cs="Arial"/>
          <w:sz w:val="24"/>
          <w:szCs w:val="24"/>
        </w:rPr>
        <w:t>thirrje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propozim</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€ 66.000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secilin</w:t>
      </w:r>
      <w:proofErr w:type="spellEnd"/>
      <w:r>
        <w:rPr>
          <w:rFonts w:ascii="Garamond" w:hAnsi="Garamond" w:cs="Arial"/>
          <w:sz w:val="24"/>
          <w:szCs w:val="24"/>
        </w:rPr>
        <w:t xml:space="preserve"> vend.</w:t>
      </w:r>
    </w:p>
    <w:p w14:paraId="020D04B3" w14:textId="77777777"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rPr>
        <w:lastRenderedPageBreak/>
        <w:t>Madhësia</w:t>
      </w:r>
      <w:proofErr w:type="spellEnd"/>
      <w:r>
        <w:rPr>
          <w:rFonts w:ascii="Garamond" w:hAnsi="Garamond" w:cs="Arial"/>
          <w:sz w:val="24"/>
          <w:szCs w:val="24"/>
        </w:rPr>
        <w:t xml:space="preserve"> </w:t>
      </w:r>
      <w:proofErr w:type="spellStart"/>
      <w:r>
        <w:rPr>
          <w:rFonts w:ascii="Garamond" w:hAnsi="Garamond" w:cs="Arial"/>
          <w:sz w:val="24"/>
          <w:szCs w:val="24"/>
        </w:rPr>
        <w:t>maksimale</w:t>
      </w:r>
      <w:proofErr w:type="spellEnd"/>
      <w:r>
        <w:rPr>
          <w:rFonts w:ascii="Garamond" w:hAnsi="Garamond" w:cs="Arial"/>
          <w:sz w:val="24"/>
          <w:szCs w:val="24"/>
        </w:rPr>
        <w:t xml:space="preserve"> e </w:t>
      </w:r>
      <w:proofErr w:type="spellStart"/>
      <w:r>
        <w:rPr>
          <w:rFonts w:ascii="Garamond" w:hAnsi="Garamond" w:cs="Arial"/>
          <w:sz w:val="24"/>
          <w:szCs w:val="24"/>
        </w:rPr>
        <w:t>financimit</w:t>
      </w:r>
      <w:proofErr w:type="spellEnd"/>
      <w:r>
        <w:rPr>
          <w:rFonts w:ascii="Garamond" w:hAnsi="Garamond" w:cs="Arial"/>
          <w:sz w:val="24"/>
          <w:szCs w:val="24"/>
        </w:rPr>
        <w:t xml:space="preserve"> </w:t>
      </w:r>
      <w:proofErr w:type="spellStart"/>
      <w:r>
        <w:rPr>
          <w:rFonts w:ascii="Garamond" w:hAnsi="Garamond" w:cs="Arial"/>
          <w:sz w:val="24"/>
          <w:szCs w:val="24"/>
        </w:rPr>
        <w:t>dedikuar</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propozimi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vetëm</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€ 8.250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monedhën</w:t>
      </w:r>
      <w:proofErr w:type="spellEnd"/>
      <w:r>
        <w:rPr>
          <w:rFonts w:ascii="Garamond" w:hAnsi="Garamond" w:cs="Arial"/>
          <w:sz w:val="24"/>
          <w:szCs w:val="24"/>
        </w:rPr>
        <w:t xml:space="preserve"> </w:t>
      </w:r>
      <w:proofErr w:type="spellStart"/>
      <w:r>
        <w:rPr>
          <w:rFonts w:ascii="Garamond" w:hAnsi="Garamond" w:cs="Arial"/>
          <w:sz w:val="24"/>
          <w:szCs w:val="24"/>
        </w:rPr>
        <w:t>vendase</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mbështeten</w:t>
      </w:r>
      <w:proofErr w:type="spellEnd"/>
      <w:r>
        <w:rPr>
          <w:rFonts w:ascii="Garamond" w:hAnsi="Garamond" w:cs="Arial"/>
          <w:sz w:val="24"/>
          <w:szCs w:val="24"/>
        </w:rPr>
        <w:t xml:space="preserve"> </w:t>
      </w:r>
      <w:proofErr w:type="spellStart"/>
      <w:r>
        <w:rPr>
          <w:rFonts w:ascii="Garamond" w:hAnsi="Garamond" w:cs="Arial"/>
          <w:sz w:val="24"/>
          <w:szCs w:val="24"/>
        </w:rPr>
        <w:t>minimalisht</w:t>
      </w:r>
      <w:proofErr w:type="spellEnd"/>
      <w:r>
        <w:rPr>
          <w:rFonts w:ascii="Garamond" w:hAnsi="Garamond" w:cs="Arial"/>
          <w:sz w:val="24"/>
          <w:szCs w:val="24"/>
        </w:rPr>
        <w:t xml:space="preserve"> 8 </w:t>
      </w:r>
      <w:proofErr w:type="spellStart"/>
      <w:r>
        <w:rPr>
          <w:rFonts w:ascii="Garamond" w:hAnsi="Garamond" w:cs="Arial"/>
          <w:sz w:val="24"/>
          <w:szCs w:val="24"/>
        </w:rPr>
        <w:t>iniciativa</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çdo</w:t>
      </w:r>
      <w:proofErr w:type="spellEnd"/>
      <w:r>
        <w:rPr>
          <w:rFonts w:ascii="Garamond" w:hAnsi="Garamond" w:cs="Arial"/>
          <w:sz w:val="24"/>
          <w:szCs w:val="24"/>
        </w:rPr>
        <w:t xml:space="preserve"> vend. </w:t>
      </w:r>
    </w:p>
    <w:p w14:paraId="4879FFE6" w14:textId="5FBB6D02" w:rsidR="00CF62E1" w:rsidRDefault="00244D15" w:rsidP="00CF62E1">
      <w:pPr>
        <w:rPr>
          <w:rFonts w:ascii="Garamond" w:hAnsi="Garamond" w:cs="Arial"/>
          <w:sz w:val="24"/>
          <w:szCs w:val="24"/>
        </w:rPr>
      </w:pPr>
      <w:proofErr w:type="spellStart"/>
      <w:r>
        <w:rPr>
          <w:rFonts w:ascii="Garamond" w:hAnsi="Garamond" w:cs="Arial"/>
          <w:sz w:val="24"/>
          <w:szCs w:val="24"/>
        </w:rPr>
        <w:t>Bashkëfinancimi</w:t>
      </w:r>
      <w:proofErr w:type="spellEnd"/>
      <w:r>
        <w:rPr>
          <w:rFonts w:ascii="Garamond" w:hAnsi="Garamond" w:cs="Arial"/>
          <w:sz w:val="24"/>
          <w:szCs w:val="24"/>
        </w:rPr>
        <w:t xml:space="preserve"> </w:t>
      </w:r>
      <w:proofErr w:type="spellStart"/>
      <w:r>
        <w:rPr>
          <w:rFonts w:ascii="Garamond" w:hAnsi="Garamond" w:cs="Arial"/>
          <w:sz w:val="24"/>
          <w:szCs w:val="24"/>
        </w:rPr>
        <w:t>n</w:t>
      </w:r>
      <w:r w:rsidR="00CF62E1">
        <w:rPr>
          <w:rFonts w:ascii="Garamond" w:hAnsi="Garamond" w:cs="Arial"/>
          <w:sz w:val="24"/>
          <w:szCs w:val="24"/>
        </w:rPr>
        <w:t>uk</w:t>
      </w:r>
      <w:proofErr w:type="spellEnd"/>
      <w:r w:rsidR="00CF62E1">
        <w:rPr>
          <w:rFonts w:ascii="Garamond" w:hAnsi="Garamond" w:cs="Arial"/>
          <w:sz w:val="24"/>
          <w:szCs w:val="24"/>
        </w:rPr>
        <w:t xml:space="preserve"> </w:t>
      </w:r>
      <w:proofErr w:type="spellStart"/>
      <w:proofErr w:type="gramStart"/>
      <w:r w:rsidR="00CF62E1">
        <w:rPr>
          <w:rFonts w:ascii="Garamond" w:hAnsi="Garamond" w:cs="Arial"/>
          <w:sz w:val="24"/>
          <w:szCs w:val="24"/>
        </w:rPr>
        <w:t>kërkohet</w:t>
      </w:r>
      <w:proofErr w:type="spellEnd"/>
      <w:r w:rsidR="00CF62E1">
        <w:rPr>
          <w:rFonts w:ascii="Garamond" w:hAnsi="Garamond" w:cs="Arial"/>
          <w:sz w:val="24"/>
          <w:szCs w:val="24"/>
        </w:rPr>
        <w:t xml:space="preserve"> ,</w:t>
      </w:r>
      <w:proofErr w:type="gramEnd"/>
      <w:r w:rsidR="00CF62E1">
        <w:rPr>
          <w:rFonts w:ascii="Garamond" w:hAnsi="Garamond" w:cs="Arial"/>
          <w:sz w:val="24"/>
          <w:szCs w:val="24"/>
        </w:rPr>
        <w:t xml:space="preserve"> por </w:t>
      </w:r>
      <w:proofErr w:type="spellStart"/>
      <w:r w:rsidR="00CF62E1">
        <w:rPr>
          <w:rFonts w:ascii="Garamond" w:hAnsi="Garamond" w:cs="Arial"/>
          <w:sz w:val="24"/>
          <w:szCs w:val="24"/>
        </w:rPr>
        <w:t>lejohet</w:t>
      </w:r>
      <w:proofErr w:type="spellEnd"/>
      <w:r w:rsidR="00CF62E1">
        <w:rPr>
          <w:rFonts w:ascii="Garamond" w:hAnsi="Garamond" w:cs="Arial"/>
          <w:sz w:val="24"/>
          <w:szCs w:val="24"/>
        </w:rPr>
        <w:t xml:space="preserve"> dhe </w:t>
      </w:r>
      <w:proofErr w:type="spellStart"/>
      <w:r w:rsidR="00CF62E1">
        <w:rPr>
          <w:rFonts w:ascii="Garamond" w:hAnsi="Garamond" w:cs="Arial"/>
          <w:sz w:val="24"/>
          <w:szCs w:val="24"/>
        </w:rPr>
        <w:t>mirëpritet</w:t>
      </w:r>
      <w:proofErr w:type="spellEnd"/>
      <w:r w:rsidR="00CF62E1">
        <w:rPr>
          <w:rFonts w:ascii="Garamond" w:hAnsi="Garamond" w:cs="Arial"/>
          <w:sz w:val="24"/>
          <w:szCs w:val="24"/>
        </w:rPr>
        <w:t>.</w:t>
      </w:r>
    </w:p>
    <w:p w14:paraId="0B5AEF3B" w14:textId="77777777" w:rsidR="00CF62E1" w:rsidRDefault="00CF62E1" w:rsidP="00CF62E1">
      <w:pPr>
        <w:rPr>
          <w:rFonts w:ascii="Garamond" w:hAnsi="Garamond" w:cs="Arial"/>
          <w:b/>
          <w:sz w:val="24"/>
          <w:szCs w:val="24"/>
        </w:rPr>
      </w:pPr>
    </w:p>
    <w:p w14:paraId="3A98584A" w14:textId="205FFB05" w:rsidR="00CF62E1" w:rsidRDefault="006571F5" w:rsidP="00CF62E1">
      <w:pPr>
        <w:rPr>
          <w:rFonts w:ascii="Garamond" w:hAnsi="Garamond" w:cs="Arial"/>
          <w:b/>
          <w:sz w:val="28"/>
          <w:szCs w:val="28"/>
        </w:rPr>
      </w:pPr>
      <w:r>
        <w:rPr>
          <w:rFonts w:ascii="Garamond" w:hAnsi="Garamond" w:cs="Arial"/>
          <w:b/>
          <w:sz w:val="28"/>
          <w:szCs w:val="28"/>
        </w:rPr>
        <w:t xml:space="preserve">3. </w:t>
      </w:r>
      <w:proofErr w:type="spellStart"/>
      <w:r w:rsidR="00CF62E1">
        <w:rPr>
          <w:rFonts w:ascii="Garamond" w:hAnsi="Garamond" w:cs="Arial"/>
          <w:b/>
          <w:sz w:val="28"/>
          <w:szCs w:val="28"/>
        </w:rPr>
        <w:t>Procesi</w:t>
      </w:r>
      <w:proofErr w:type="spellEnd"/>
      <w:r>
        <w:rPr>
          <w:rFonts w:ascii="Garamond" w:hAnsi="Garamond" w:cs="Arial"/>
          <w:b/>
          <w:sz w:val="28"/>
          <w:szCs w:val="28"/>
        </w:rPr>
        <w:t xml:space="preserve"> </w:t>
      </w:r>
      <w:proofErr w:type="spellStart"/>
      <w:r>
        <w:rPr>
          <w:rFonts w:ascii="Garamond" w:hAnsi="Garamond" w:cs="Arial"/>
          <w:b/>
          <w:sz w:val="28"/>
          <w:szCs w:val="28"/>
        </w:rPr>
        <w:t>i</w:t>
      </w:r>
      <w:proofErr w:type="spellEnd"/>
      <w:r>
        <w:rPr>
          <w:rFonts w:ascii="Garamond" w:hAnsi="Garamond" w:cs="Arial"/>
          <w:b/>
          <w:sz w:val="28"/>
          <w:szCs w:val="28"/>
        </w:rPr>
        <w:t xml:space="preserve"> </w:t>
      </w:r>
      <w:proofErr w:type="spellStart"/>
      <w:r w:rsidR="00CF62E1">
        <w:rPr>
          <w:rFonts w:ascii="Garamond" w:hAnsi="Garamond" w:cs="Arial"/>
          <w:b/>
          <w:sz w:val="28"/>
          <w:szCs w:val="28"/>
        </w:rPr>
        <w:t>aplikimit</w:t>
      </w:r>
      <w:proofErr w:type="spellEnd"/>
    </w:p>
    <w:p w14:paraId="017FEF05" w14:textId="6387CE9F" w:rsidR="00CF62E1" w:rsidRDefault="00CF62E1" w:rsidP="00CF62E1">
      <w:pPr>
        <w:spacing w:after="0"/>
        <w:ind w:left="720" w:hanging="720"/>
        <w:rPr>
          <w:rFonts w:ascii="Garamond" w:hAnsi="Garamond" w:cs="Arial"/>
          <w:sz w:val="24"/>
          <w:szCs w:val="24"/>
        </w:rPr>
      </w:pPr>
      <w:proofErr w:type="spellStart"/>
      <w:r>
        <w:rPr>
          <w:rFonts w:ascii="Garamond" w:hAnsi="Garamond" w:cs="Arial"/>
          <w:sz w:val="24"/>
          <w:szCs w:val="24"/>
        </w:rPr>
        <w:t>Aplikuesi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proofErr w:type="spellStart"/>
      <w:r>
        <w:rPr>
          <w:rFonts w:ascii="Garamond" w:hAnsi="Garamond" w:cs="Arial"/>
          <w:sz w:val="24"/>
          <w:szCs w:val="24"/>
        </w:rPr>
        <w:t>mund</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aplikojë</w:t>
      </w:r>
      <w:proofErr w:type="spellEnd"/>
      <w:r>
        <w:rPr>
          <w:rFonts w:ascii="Garamond" w:hAnsi="Garamond" w:cs="Arial"/>
          <w:sz w:val="24"/>
          <w:szCs w:val="24"/>
        </w:rPr>
        <w:t xml:space="preserve"> </w:t>
      </w:r>
      <w:proofErr w:type="spellStart"/>
      <w:r>
        <w:rPr>
          <w:rFonts w:ascii="Garamond" w:hAnsi="Garamond" w:cs="Arial"/>
          <w:sz w:val="24"/>
          <w:szCs w:val="24"/>
        </w:rPr>
        <w:t>vetëm</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tenderë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publikuar</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vendin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cilin</w:t>
      </w:r>
      <w:proofErr w:type="spellEnd"/>
      <w:r>
        <w:rPr>
          <w:rFonts w:ascii="Garamond" w:hAnsi="Garamond" w:cs="Arial"/>
          <w:sz w:val="24"/>
          <w:szCs w:val="24"/>
        </w:rPr>
        <w:t xml:space="preserve"> </w:t>
      </w:r>
      <w:proofErr w:type="spellStart"/>
      <w:r>
        <w:rPr>
          <w:rFonts w:ascii="Garamond" w:hAnsi="Garamond" w:cs="Arial"/>
          <w:sz w:val="24"/>
          <w:szCs w:val="24"/>
        </w:rPr>
        <w:t>është</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regjistruar</w:t>
      </w:r>
      <w:proofErr w:type="spellEnd"/>
      <w:r>
        <w:rPr>
          <w:rFonts w:ascii="Garamond" w:hAnsi="Garamond" w:cs="Arial"/>
          <w:sz w:val="24"/>
          <w:szCs w:val="24"/>
        </w:rPr>
        <w:t>.</w:t>
      </w:r>
    </w:p>
    <w:p w14:paraId="24014804" w14:textId="77777777" w:rsidR="00CF62E1" w:rsidRDefault="00CF62E1" w:rsidP="00CF62E1">
      <w:pPr>
        <w:spacing w:after="0"/>
        <w:rPr>
          <w:rFonts w:ascii="Garamond" w:hAnsi="Garamond" w:cs="Arial"/>
          <w:sz w:val="24"/>
          <w:szCs w:val="24"/>
        </w:rPr>
      </w:pPr>
    </w:p>
    <w:p w14:paraId="603499F1" w14:textId="77777777" w:rsidR="00CF62E1" w:rsidRDefault="00CF62E1" w:rsidP="00CF62E1">
      <w:pPr>
        <w:spacing w:after="0"/>
        <w:rPr>
          <w:rFonts w:ascii="Garamond" w:hAnsi="Garamond" w:cs="Arial"/>
          <w:sz w:val="24"/>
          <w:szCs w:val="24"/>
        </w:rPr>
      </w:pP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gjitha</w:t>
      </w:r>
      <w:proofErr w:type="spellEnd"/>
      <w:r>
        <w:rPr>
          <w:rFonts w:ascii="Garamond" w:hAnsi="Garamond" w:cs="Arial"/>
          <w:sz w:val="24"/>
          <w:szCs w:val="24"/>
        </w:rPr>
        <w:t xml:space="preserve"> </w:t>
      </w:r>
      <w:proofErr w:type="spellStart"/>
      <w:r>
        <w:rPr>
          <w:rFonts w:ascii="Garamond" w:hAnsi="Garamond" w:cs="Arial"/>
          <w:sz w:val="24"/>
          <w:szCs w:val="24"/>
        </w:rPr>
        <w:t>aktivitetet</w:t>
      </w:r>
      <w:proofErr w:type="spellEnd"/>
      <w:r>
        <w:rPr>
          <w:rFonts w:ascii="Garamond" w:hAnsi="Garamond" w:cs="Arial"/>
          <w:sz w:val="24"/>
          <w:szCs w:val="24"/>
        </w:rPr>
        <w:t xml:space="preserve"> e </w:t>
      </w:r>
      <w:proofErr w:type="spellStart"/>
      <w:r>
        <w:rPr>
          <w:rFonts w:ascii="Garamond" w:hAnsi="Garamond" w:cs="Arial"/>
          <w:sz w:val="24"/>
          <w:szCs w:val="24"/>
        </w:rPr>
        <w:t>projektit</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zbatohen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vendin</w:t>
      </w:r>
      <w:proofErr w:type="spellEnd"/>
      <w:r>
        <w:rPr>
          <w:rFonts w:ascii="Garamond" w:hAnsi="Garamond" w:cs="Arial"/>
          <w:sz w:val="24"/>
          <w:szCs w:val="24"/>
        </w:rPr>
        <w:t xml:space="preserve"> e </w:t>
      </w:r>
      <w:proofErr w:type="spellStart"/>
      <w:r>
        <w:rPr>
          <w:rFonts w:ascii="Garamond" w:hAnsi="Garamond" w:cs="Arial"/>
          <w:sz w:val="24"/>
          <w:szCs w:val="24"/>
        </w:rPr>
        <w:t>aplikuesit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w:t>
      </w:r>
    </w:p>
    <w:p w14:paraId="5D02ABBF" w14:textId="77777777" w:rsidR="00CF62E1" w:rsidRDefault="00CF62E1" w:rsidP="00CF62E1">
      <w:pPr>
        <w:rPr>
          <w:rFonts w:ascii="Garamond" w:hAnsi="Garamond" w:cs="Arial"/>
          <w:b/>
          <w:sz w:val="24"/>
          <w:szCs w:val="24"/>
        </w:rPr>
      </w:pPr>
    </w:p>
    <w:p w14:paraId="4A83A3D7" w14:textId="77777777" w:rsidR="00CF62E1" w:rsidRDefault="00CF62E1" w:rsidP="00CF62E1">
      <w:pPr>
        <w:rPr>
          <w:rFonts w:ascii="Garamond" w:hAnsi="Garamond" w:cs="Arial"/>
          <w:b/>
          <w:sz w:val="24"/>
          <w:szCs w:val="24"/>
          <w:u w:val="single"/>
        </w:rPr>
      </w:pPr>
      <w:proofErr w:type="spellStart"/>
      <w:r>
        <w:rPr>
          <w:rFonts w:ascii="Garamond" w:hAnsi="Garamond" w:cs="Arial"/>
          <w:b/>
          <w:sz w:val="24"/>
          <w:szCs w:val="24"/>
          <w:u w:val="single"/>
        </w:rPr>
        <w:t>Dokumentet</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që</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duhet</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të</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paraqiten</w:t>
      </w:r>
      <w:proofErr w:type="spellEnd"/>
    </w:p>
    <w:p w14:paraId="373146B3" w14:textId="512E4617" w:rsidR="00CF62E1" w:rsidRDefault="00CF62E1" w:rsidP="00CF62E1">
      <w:pPr>
        <w:spacing w:after="0"/>
        <w:rPr>
          <w:rFonts w:ascii="Garamond" w:hAnsi="Garamond" w:cs="Arial"/>
          <w:sz w:val="24"/>
          <w:szCs w:val="24"/>
        </w:rPr>
      </w:pPr>
      <w:r>
        <w:rPr>
          <w:rFonts w:ascii="Garamond" w:hAnsi="Garamond" w:cs="Arial"/>
          <w:sz w:val="24"/>
          <w:szCs w:val="24"/>
        </w:rPr>
        <w:t xml:space="preserve">1. </w:t>
      </w:r>
      <w:proofErr w:type="spellStart"/>
      <w:r>
        <w:rPr>
          <w:rFonts w:ascii="Garamond" w:hAnsi="Garamond" w:cs="Arial"/>
          <w:sz w:val="24"/>
          <w:szCs w:val="24"/>
        </w:rPr>
        <w:t>Formulari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aplikimit</w:t>
      </w:r>
      <w:proofErr w:type="spellEnd"/>
      <w:r>
        <w:rPr>
          <w:rFonts w:ascii="Garamond" w:hAnsi="Garamond" w:cs="Arial"/>
          <w:sz w:val="24"/>
          <w:szCs w:val="24"/>
        </w:rPr>
        <w:t xml:space="preserve"> (</w:t>
      </w:r>
      <w:proofErr w:type="spellStart"/>
      <w:r>
        <w:rPr>
          <w:rFonts w:ascii="Garamond" w:hAnsi="Garamond" w:cs="Arial"/>
          <w:sz w:val="24"/>
          <w:szCs w:val="24"/>
        </w:rPr>
        <w:t>projekt-propozimi</w:t>
      </w:r>
      <w:proofErr w:type="spellEnd"/>
      <w:r>
        <w:rPr>
          <w:rFonts w:ascii="Garamond" w:hAnsi="Garamond" w:cs="Arial"/>
          <w:sz w:val="24"/>
          <w:szCs w:val="24"/>
        </w:rPr>
        <w:t xml:space="preserve"> dhe </w:t>
      </w:r>
      <w:proofErr w:type="spellStart"/>
      <w:r>
        <w:rPr>
          <w:rFonts w:ascii="Garamond" w:hAnsi="Garamond" w:cs="Arial"/>
          <w:sz w:val="24"/>
          <w:szCs w:val="24"/>
        </w:rPr>
        <w:t>buxheti</w:t>
      </w:r>
      <w:proofErr w:type="spellEnd"/>
      <w:r>
        <w:rPr>
          <w:rFonts w:ascii="Garamond" w:hAnsi="Garamond" w:cs="Arial"/>
          <w:sz w:val="24"/>
          <w:szCs w:val="24"/>
        </w:rPr>
        <w:t xml:space="preserve">), </w:t>
      </w:r>
      <w:proofErr w:type="spellStart"/>
      <w:r>
        <w:rPr>
          <w:rFonts w:ascii="Garamond" w:hAnsi="Garamond" w:cs="Arial"/>
          <w:sz w:val="24"/>
          <w:szCs w:val="24"/>
        </w:rPr>
        <w:t>Formular</w:t>
      </w:r>
      <w:proofErr w:type="spellEnd"/>
      <w:r>
        <w:rPr>
          <w:rFonts w:ascii="Garamond" w:hAnsi="Garamond" w:cs="Arial"/>
          <w:sz w:val="24"/>
          <w:szCs w:val="24"/>
        </w:rPr>
        <w:t xml:space="preserve"> </w:t>
      </w:r>
      <w:proofErr w:type="spellStart"/>
      <w:r>
        <w:rPr>
          <w:rFonts w:ascii="Garamond" w:hAnsi="Garamond" w:cs="Arial"/>
          <w:sz w:val="24"/>
          <w:szCs w:val="24"/>
        </w:rPr>
        <w:t>aplikimi</w:t>
      </w:r>
      <w:proofErr w:type="spellEnd"/>
      <w:r>
        <w:rPr>
          <w:rFonts w:ascii="Garamond" w:hAnsi="Garamond" w:cs="Arial"/>
          <w:sz w:val="24"/>
          <w:szCs w:val="24"/>
        </w:rPr>
        <w:t xml:space="preserve"> 1 </w:t>
      </w:r>
      <w:proofErr w:type="spellStart"/>
      <w:r>
        <w:rPr>
          <w:rFonts w:ascii="Garamond" w:hAnsi="Garamond" w:cs="Arial"/>
          <w:sz w:val="24"/>
          <w:szCs w:val="24"/>
        </w:rPr>
        <w:t>ose</w:t>
      </w:r>
      <w:proofErr w:type="spellEnd"/>
      <w:r>
        <w:rPr>
          <w:rFonts w:ascii="Garamond" w:hAnsi="Garamond" w:cs="Arial"/>
          <w:sz w:val="24"/>
          <w:szCs w:val="24"/>
        </w:rPr>
        <w:t xml:space="preserve"> </w:t>
      </w:r>
      <w:proofErr w:type="spellStart"/>
      <w:r>
        <w:rPr>
          <w:rFonts w:ascii="Garamond" w:hAnsi="Garamond" w:cs="Arial"/>
          <w:sz w:val="24"/>
          <w:szCs w:val="24"/>
        </w:rPr>
        <w:t>formulari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aplikimit</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iniciativat</w:t>
      </w:r>
      <w:proofErr w:type="spellEnd"/>
      <w:r>
        <w:rPr>
          <w:rFonts w:ascii="Garamond" w:hAnsi="Garamond" w:cs="Arial"/>
          <w:sz w:val="24"/>
          <w:szCs w:val="24"/>
        </w:rPr>
        <w:t xml:space="preserve"> e </w:t>
      </w:r>
      <w:proofErr w:type="spellStart"/>
      <w:r>
        <w:rPr>
          <w:rFonts w:ascii="Garamond" w:hAnsi="Garamond" w:cs="Arial"/>
          <w:sz w:val="24"/>
          <w:szCs w:val="24"/>
        </w:rPr>
        <w:t>biznesit</w:t>
      </w:r>
      <w:proofErr w:type="spellEnd"/>
      <w:r>
        <w:rPr>
          <w:rFonts w:ascii="Garamond" w:hAnsi="Garamond" w:cs="Arial"/>
          <w:sz w:val="24"/>
          <w:szCs w:val="24"/>
        </w:rPr>
        <w:t xml:space="preserve"> social, </w:t>
      </w:r>
      <w:proofErr w:type="spellStart"/>
      <w:r>
        <w:rPr>
          <w:rFonts w:ascii="Garamond" w:hAnsi="Garamond" w:cs="Arial"/>
          <w:sz w:val="24"/>
          <w:szCs w:val="24"/>
        </w:rPr>
        <w:t>formulari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aplikimit</w:t>
      </w:r>
      <w:proofErr w:type="spellEnd"/>
      <w:r>
        <w:rPr>
          <w:rFonts w:ascii="Garamond" w:hAnsi="Garamond" w:cs="Arial"/>
          <w:sz w:val="24"/>
          <w:szCs w:val="24"/>
        </w:rPr>
        <w:t xml:space="preserve"> 2</w:t>
      </w:r>
    </w:p>
    <w:p w14:paraId="78720176" w14:textId="335EDF69" w:rsidR="00CF62E1" w:rsidRDefault="00CF62E1" w:rsidP="00CF62E1">
      <w:pPr>
        <w:spacing w:after="0"/>
        <w:rPr>
          <w:rFonts w:ascii="Garamond" w:hAnsi="Garamond" w:cs="Arial"/>
          <w:sz w:val="24"/>
          <w:szCs w:val="24"/>
        </w:rPr>
      </w:pPr>
      <w:r>
        <w:rPr>
          <w:rFonts w:ascii="Garamond" w:hAnsi="Garamond" w:cs="Arial"/>
          <w:sz w:val="24"/>
          <w:szCs w:val="24"/>
        </w:rPr>
        <w:t xml:space="preserve">2. </w:t>
      </w:r>
      <w:proofErr w:type="spellStart"/>
      <w:r>
        <w:rPr>
          <w:rFonts w:ascii="Garamond" w:hAnsi="Garamond" w:cs="Arial"/>
          <w:sz w:val="24"/>
          <w:szCs w:val="24"/>
        </w:rPr>
        <w:t>Deklarat</w:t>
      </w:r>
      <w:r w:rsidR="00A34D89">
        <w:rPr>
          <w:rFonts w:ascii="Garamond" w:hAnsi="Garamond" w:cs="Arial"/>
          <w:sz w:val="24"/>
          <w:szCs w:val="24"/>
        </w:rPr>
        <w:t>ë</w:t>
      </w:r>
      <w:proofErr w:type="spellEnd"/>
      <w:r>
        <w:rPr>
          <w:rFonts w:ascii="Garamond" w:hAnsi="Garamond" w:cs="Arial"/>
          <w:sz w:val="24"/>
          <w:szCs w:val="24"/>
        </w:rPr>
        <w:t xml:space="preserve"> e </w:t>
      </w:r>
      <w:proofErr w:type="spellStart"/>
      <w:r>
        <w:rPr>
          <w:rFonts w:ascii="Garamond" w:hAnsi="Garamond" w:cs="Arial"/>
          <w:sz w:val="24"/>
          <w:szCs w:val="24"/>
        </w:rPr>
        <w:t>firmosur</w:t>
      </w:r>
      <w:proofErr w:type="spellEnd"/>
      <w:r>
        <w:rPr>
          <w:rFonts w:ascii="Garamond" w:hAnsi="Garamond" w:cs="Arial"/>
          <w:sz w:val="24"/>
          <w:szCs w:val="24"/>
        </w:rPr>
        <w:t xml:space="preserve"> e </w:t>
      </w:r>
      <w:proofErr w:type="spellStart"/>
      <w:r>
        <w:rPr>
          <w:rFonts w:ascii="Garamond" w:hAnsi="Garamond" w:cs="Arial"/>
          <w:sz w:val="24"/>
          <w:szCs w:val="24"/>
        </w:rPr>
        <w:t>aplikuesit</w:t>
      </w:r>
      <w:proofErr w:type="spellEnd"/>
      <w:r>
        <w:rPr>
          <w:rFonts w:ascii="Garamond" w:hAnsi="Garamond" w:cs="Arial"/>
          <w:sz w:val="24"/>
          <w:szCs w:val="24"/>
        </w:rPr>
        <w:t xml:space="preserve"> dhe </w:t>
      </w:r>
      <w:proofErr w:type="spellStart"/>
      <w:r>
        <w:rPr>
          <w:rFonts w:ascii="Garamond" w:hAnsi="Garamond" w:cs="Arial"/>
          <w:sz w:val="24"/>
          <w:szCs w:val="24"/>
        </w:rPr>
        <w:t>organizatës</w:t>
      </w:r>
      <w:proofErr w:type="spellEnd"/>
      <w:r>
        <w:rPr>
          <w:rFonts w:ascii="Garamond" w:hAnsi="Garamond" w:cs="Arial"/>
          <w:sz w:val="24"/>
          <w:szCs w:val="24"/>
        </w:rPr>
        <w:t xml:space="preserve"> </w:t>
      </w:r>
      <w:proofErr w:type="spellStart"/>
      <w:r>
        <w:rPr>
          <w:rFonts w:ascii="Garamond" w:hAnsi="Garamond" w:cs="Arial"/>
          <w:sz w:val="24"/>
          <w:szCs w:val="24"/>
        </w:rPr>
        <w:t>partnere</w:t>
      </w:r>
      <w:proofErr w:type="spellEnd"/>
      <w:r>
        <w:rPr>
          <w:rFonts w:ascii="Garamond" w:hAnsi="Garamond" w:cs="Arial"/>
          <w:sz w:val="24"/>
          <w:szCs w:val="24"/>
        </w:rPr>
        <w:t xml:space="preserve"> </w:t>
      </w:r>
    </w:p>
    <w:p w14:paraId="48AF1429" w14:textId="3E0CAFE8" w:rsidR="00CF62E1" w:rsidRDefault="00CF62E1" w:rsidP="00CF62E1">
      <w:pPr>
        <w:spacing w:after="0"/>
        <w:rPr>
          <w:rFonts w:ascii="Garamond" w:hAnsi="Garamond" w:cs="Arial"/>
          <w:sz w:val="24"/>
          <w:szCs w:val="24"/>
        </w:rPr>
      </w:pPr>
      <w:r>
        <w:rPr>
          <w:rFonts w:ascii="Garamond" w:hAnsi="Garamond" w:cs="Arial"/>
          <w:sz w:val="24"/>
          <w:szCs w:val="24"/>
        </w:rPr>
        <w:t>3. Kopj</w:t>
      </w:r>
      <w:r w:rsidR="00A34D89">
        <w:rPr>
          <w:rFonts w:ascii="Garamond" w:hAnsi="Garamond" w:cs="Arial"/>
          <w:sz w:val="24"/>
          <w:szCs w:val="24"/>
        </w:rPr>
        <w:t>e</w:t>
      </w:r>
      <w:r>
        <w:rPr>
          <w:rFonts w:ascii="Garamond" w:hAnsi="Garamond" w:cs="Arial"/>
          <w:sz w:val="24"/>
          <w:szCs w:val="24"/>
        </w:rPr>
        <w:t xml:space="preserve"> e </w:t>
      </w:r>
      <w:proofErr w:type="spellStart"/>
      <w:r>
        <w:rPr>
          <w:rFonts w:ascii="Garamond" w:hAnsi="Garamond" w:cs="Arial"/>
          <w:sz w:val="24"/>
          <w:szCs w:val="24"/>
        </w:rPr>
        <w:t>certifikatës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regjistrimit</w:t>
      </w:r>
      <w:proofErr w:type="spellEnd"/>
      <w:r>
        <w:rPr>
          <w:rFonts w:ascii="Garamond" w:hAnsi="Garamond" w:cs="Arial"/>
          <w:sz w:val="24"/>
          <w:szCs w:val="24"/>
        </w:rPr>
        <w:t xml:space="preserve"> e </w:t>
      </w:r>
      <w:proofErr w:type="spellStart"/>
      <w:r>
        <w:rPr>
          <w:rFonts w:ascii="Garamond" w:hAnsi="Garamond" w:cs="Arial"/>
          <w:sz w:val="24"/>
          <w:szCs w:val="24"/>
        </w:rPr>
        <w:t>organizatës</w:t>
      </w:r>
      <w:proofErr w:type="spellEnd"/>
    </w:p>
    <w:p w14:paraId="7FA55251" w14:textId="6F63604D" w:rsidR="00CF62E1" w:rsidRDefault="00CF62E1" w:rsidP="00CF62E1">
      <w:pPr>
        <w:spacing w:after="0"/>
        <w:rPr>
          <w:rFonts w:ascii="Garamond" w:hAnsi="Garamond" w:cs="Arial"/>
          <w:sz w:val="24"/>
          <w:szCs w:val="24"/>
        </w:rPr>
      </w:pPr>
      <w:r>
        <w:rPr>
          <w:rFonts w:ascii="Garamond" w:hAnsi="Garamond" w:cs="Arial"/>
          <w:sz w:val="24"/>
          <w:szCs w:val="24"/>
        </w:rPr>
        <w:t xml:space="preserve">4. Kopje e </w:t>
      </w:r>
      <w:proofErr w:type="spellStart"/>
      <w:r>
        <w:rPr>
          <w:rFonts w:ascii="Garamond" w:hAnsi="Garamond" w:cs="Arial"/>
          <w:sz w:val="24"/>
          <w:szCs w:val="24"/>
        </w:rPr>
        <w:t>bilancit</w:t>
      </w:r>
      <w:proofErr w:type="spellEnd"/>
      <w:r>
        <w:rPr>
          <w:rFonts w:ascii="Garamond" w:hAnsi="Garamond" w:cs="Arial"/>
          <w:sz w:val="24"/>
          <w:szCs w:val="24"/>
        </w:rPr>
        <w:t xml:space="preserve"> dhe </w:t>
      </w:r>
      <w:proofErr w:type="spellStart"/>
      <w:r>
        <w:rPr>
          <w:rFonts w:ascii="Garamond" w:hAnsi="Garamond" w:cs="Arial"/>
          <w:sz w:val="24"/>
          <w:szCs w:val="24"/>
        </w:rPr>
        <w:t>deklarat</w:t>
      </w:r>
      <w:r w:rsidR="00A34D89">
        <w:rPr>
          <w:rFonts w:ascii="Garamond" w:hAnsi="Garamond" w:cs="Arial"/>
          <w:sz w:val="24"/>
          <w:szCs w:val="24"/>
        </w:rPr>
        <w:t>ë</w:t>
      </w:r>
      <w:proofErr w:type="spellEnd"/>
      <w:r>
        <w:rPr>
          <w:rFonts w:ascii="Garamond" w:hAnsi="Garamond" w:cs="Arial"/>
          <w:sz w:val="24"/>
          <w:szCs w:val="24"/>
        </w:rPr>
        <w:t xml:space="preserve"> 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ardhurave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vitin</w:t>
      </w:r>
      <w:proofErr w:type="spellEnd"/>
      <w:r>
        <w:rPr>
          <w:rFonts w:ascii="Garamond" w:hAnsi="Garamond" w:cs="Arial"/>
          <w:sz w:val="24"/>
          <w:szCs w:val="24"/>
        </w:rPr>
        <w:t xml:space="preserve"> e </w:t>
      </w:r>
      <w:proofErr w:type="spellStart"/>
      <w:r>
        <w:rPr>
          <w:rFonts w:ascii="Garamond" w:hAnsi="Garamond" w:cs="Arial"/>
          <w:sz w:val="24"/>
          <w:szCs w:val="24"/>
        </w:rPr>
        <w:t>fundit</w:t>
      </w:r>
      <w:proofErr w:type="spellEnd"/>
      <w:r>
        <w:rPr>
          <w:rFonts w:ascii="Garamond" w:hAnsi="Garamond" w:cs="Arial"/>
          <w:sz w:val="24"/>
          <w:szCs w:val="24"/>
        </w:rPr>
        <w:t xml:space="preserve"> </w:t>
      </w:r>
      <w:proofErr w:type="spellStart"/>
      <w:r>
        <w:rPr>
          <w:rFonts w:ascii="Garamond" w:hAnsi="Garamond" w:cs="Arial"/>
          <w:sz w:val="24"/>
          <w:szCs w:val="24"/>
        </w:rPr>
        <w:t>fiskal</w:t>
      </w:r>
      <w:proofErr w:type="spellEnd"/>
      <w:r>
        <w:rPr>
          <w:rFonts w:ascii="Garamond" w:hAnsi="Garamond" w:cs="Arial"/>
          <w:sz w:val="24"/>
          <w:szCs w:val="24"/>
        </w:rPr>
        <w:t xml:space="preserve"> (2019)</w:t>
      </w:r>
    </w:p>
    <w:p w14:paraId="0453DD13" w14:textId="5D755C30" w:rsidR="00CF62E1" w:rsidRDefault="00CF62E1" w:rsidP="00CF62E1">
      <w:pPr>
        <w:spacing w:after="0"/>
        <w:rPr>
          <w:rFonts w:ascii="Garamond" w:hAnsi="Garamond" w:cs="Arial"/>
          <w:sz w:val="24"/>
          <w:szCs w:val="24"/>
        </w:rPr>
      </w:pPr>
      <w:r>
        <w:rPr>
          <w:rFonts w:ascii="Garamond" w:hAnsi="Garamond" w:cs="Arial"/>
          <w:sz w:val="24"/>
          <w:szCs w:val="24"/>
        </w:rPr>
        <w:t xml:space="preserve">5. </w:t>
      </w:r>
      <w:proofErr w:type="spellStart"/>
      <w:r>
        <w:rPr>
          <w:rFonts w:ascii="Garamond" w:hAnsi="Garamond" w:cs="Arial"/>
          <w:sz w:val="24"/>
          <w:szCs w:val="24"/>
        </w:rPr>
        <w:t>nëse</w:t>
      </w:r>
      <w:proofErr w:type="spellEnd"/>
      <w:r>
        <w:rPr>
          <w:rFonts w:ascii="Garamond" w:hAnsi="Garamond" w:cs="Arial"/>
          <w:sz w:val="24"/>
          <w:szCs w:val="24"/>
        </w:rPr>
        <w:t xml:space="preserve"> </w:t>
      </w:r>
      <w:proofErr w:type="spellStart"/>
      <w:r>
        <w:rPr>
          <w:rFonts w:ascii="Garamond" w:hAnsi="Garamond" w:cs="Arial"/>
          <w:sz w:val="24"/>
          <w:szCs w:val="24"/>
        </w:rPr>
        <w:t>projekti</w:t>
      </w:r>
      <w:proofErr w:type="spellEnd"/>
      <w:r>
        <w:rPr>
          <w:rFonts w:ascii="Garamond" w:hAnsi="Garamond" w:cs="Arial"/>
          <w:sz w:val="24"/>
          <w:szCs w:val="24"/>
        </w:rPr>
        <w:t xml:space="preserve"> </w:t>
      </w:r>
      <w:proofErr w:type="spellStart"/>
      <w:r>
        <w:rPr>
          <w:rFonts w:ascii="Garamond" w:hAnsi="Garamond" w:cs="Arial"/>
          <w:sz w:val="24"/>
          <w:szCs w:val="24"/>
        </w:rPr>
        <w:t>parashikon</w:t>
      </w:r>
      <w:proofErr w:type="spellEnd"/>
      <w:r>
        <w:rPr>
          <w:rFonts w:ascii="Garamond" w:hAnsi="Garamond" w:cs="Arial"/>
          <w:sz w:val="24"/>
          <w:szCs w:val="24"/>
        </w:rPr>
        <w:t xml:space="preserve"> </w:t>
      </w:r>
      <w:proofErr w:type="spellStart"/>
      <w:r>
        <w:rPr>
          <w:rFonts w:ascii="Garamond" w:hAnsi="Garamond" w:cs="Arial"/>
          <w:sz w:val="24"/>
          <w:szCs w:val="24"/>
        </w:rPr>
        <w:t>bashkëfinancim</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burime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tjera</w:t>
      </w:r>
      <w:proofErr w:type="spellEnd"/>
      <w:r>
        <w:rPr>
          <w:rFonts w:ascii="Garamond" w:hAnsi="Garamond" w:cs="Arial"/>
          <w:sz w:val="24"/>
          <w:szCs w:val="24"/>
        </w:rPr>
        <w:t xml:space="preserve">, </w:t>
      </w:r>
      <w:proofErr w:type="spellStart"/>
      <w:r>
        <w:rPr>
          <w:rFonts w:ascii="Garamond" w:hAnsi="Garamond" w:cs="Arial"/>
          <w:sz w:val="24"/>
          <w:szCs w:val="24"/>
        </w:rPr>
        <w:t>kërkesa</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shoqërohet</w:t>
      </w:r>
      <w:proofErr w:type="spellEnd"/>
      <w:r>
        <w:rPr>
          <w:rFonts w:ascii="Garamond" w:hAnsi="Garamond" w:cs="Arial"/>
          <w:sz w:val="24"/>
          <w:szCs w:val="24"/>
        </w:rPr>
        <w:t xml:space="preserve"> </w:t>
      </w:r>
      <w:r w:rsidR="00A34D89">
        <w:rPr>
          <w:rFonts w:ascii="Garamond" w:hAnsi="Garamond" w:cs="Arial"/>
          <w:sz w:val="24"/>
          <w:szCs w:val="24"/>
        </w:rPr>
        <w:t>me</w:t>
      </w:r>
      <w:r>
        <w:rPr>
          <w:rFonts w:ascii="Garamond" w:hAnsi="Garamond" w:cs="Arial"/>
          <w:sz w:val="24"/>
          <w:szCs w:val="24"/>
        </w:rPr>
        <w:t xml:space="preserve"> </w:t>
      </w:r>
      <w:proofErr w:type="spellStart"/>
      <w:r>
        <w:rPr>
          <w:rFonts w:ascii="Garamond" w:hAnsi="Garamond" w:cs="Arial"/>
          <w:sz w:val="24"/>
          <w:szCs w:val="24"/>
        </w:rPr>
        <w:t>dokumentacioni</w:t>
      </w:r>
      <w:r w:rsidR="00A34D89">
        <w:rPr>
          <w:rFonts w:ascii="Garamond" w:hAnsi="Garamond" w:cs="Arial"/>
          <w:sz w:val="24"/>
          <w:szCs w:val="24"/>
        </w:rPr>
        <w:t>n</w:t>
      </w:r>
      <w:proofErr w:type="spellEnd"/>
      <w:r>
        <w:rPr>
          <w:rFonts w:ascii="Garamond" w:hAnsi="Garamond" w:cs="Arial"/>
          <w:sz w:val="24"/>
          <w:szCs w:val="24"/>
        </w:rPr>
        <w:t xml:space="preserve"> </w:t>
      </w:r>
      <w:proofErr w:type="spellStart"/>
      <w:r>
        <w:rPr>
          <w:rFonts w:ascii="Garamond" w:hAnsi="Garamond" w:cs="Arial"/>
          <w:sz w:val="24"/>
          <w:szCs w:val="24"/>
        </w:rPr>
        <w:t>përkatës</w:t>
      </w:r>
      <w:proofErr w:type="spellEnd"/>
    </w:p>
    <w:p w14:paraId="2054C7E5" w14:textId="77777777" w:rsidR="00CF62E1" w:rsidRDefault="00CF62E1" w:rsidP="00CF62E1">
      <w:pPr>
        <w:spacing w:after="0"/>
        <w:rPr>
          <w:rFonts w:ascii="Garamond" w:hAnsi="Garamond" w:cs="Arial"/>
          <w:sz w:val="24"/>
          <w:szCs w:val="24"/>
        </w:rPr>
      </w:pPr>
    </w:p>
    <w:p w14:paraId="6F855330" w14:textId="0E0FE129" w:rsidR="00CF62E1" w:rsidRDefault="00CF62E1" w:rsidP="00CF62E1">
      <w:pPr>
        <w:spacing w:line="240" w:lineRule="auto"/>
        <w:jc w:val="both"/>
        <w:rPr>
          <w:rFonts w:ascii="Garamond" w:hAnsi="Garamond" w:cs="Arial"/>
          <w:sz w:val="24"/>
          <w:szCs w:val="24"/>
        </w:rPr>
      </w:pPr>
      <w:proofErr w:type="spellStart"/>
      <w:r>
        <w:rPr>
          <w:rFonts w:ascii="Garamond" w:hAnsi="Garamond" w:cs="Arial"/>
          <w:sz w:val="24"/>
          <w:szCs w:val="24"/>
        </w:rPr>
        <w:t>Projekt-propozimi</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vuloset</w:t>
      </w:r>
      <w:proofErr w:type="spellEnd"/>
      <w:r>
        <w:rPr>
          <w:rFonts w:ascii="Garamond" w:hAnsi="Garamond" w:cs="Arial"/>
          <w:sz w:val="24"/>
          <w:szCs w:val="24"/>
        </w:rPr>
        <w:t xml:space="preserve"> dhe </w:t>
      </w:r>
      <w:proofErr w:type="spellStart"/>
      <w:r>
        <w:rPr>
          <w:rFonts w:ascii="Garamond" w:hAnsi="Garamond" w:cs="Arial"/>
          <w:sz w:val="24"/>
          <w:szCs w:val="24"/>
        </w:rPr>
        <w:t>nënshkruhet</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përfaqësuesi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autorizuar</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organizatës</w:t>
      </w:r>
      <w:proofErr w:type="spellEnd"/>
      <w:r>
        <w:rPr>
          <w:rFonts w:ascii="Garamond" w:hAnsi="Garamond" w:cs="Arial"/>
          <w:sz w:val="24"/>
          <w:szCs w:val="24"/>
        </w:rPr>
        <w:t xml:space="preserve">. </w:t>
      </w:r>
    </w:p>
    <w:p w14:paraId="68D53EB6" w14:textId="22AF1B2C" w:rsidR="00CF62E1" w:rsidRDefault="00CF62E1" w:rsidP="00CF62E1">
      <w:pPr>
        <w:spacing w:line="240" w:lineRule="auto"/>
        <w:jc w:val="both"/>
        <w:rPr>
          <w:rFonts w:ascii="Garamond" w:hAnsi="Garamond" w:cs="Arial"/>
          <w:sz w:val="24"/>
          <w:szCs w:val="24"/>
        </w:rPr>
      </w:pPr>
      <w:proofErr w:type="spellStart"/>
      <w:r>
        <w:rPr>
          <w:rFonts w:ascii="Garamond" w:hAnsi="Garamond" w:cs="Arial"/>
          <w:sz w:val="24"/>
          <w:szCs w:val="24"/>
        </w:rPr>
        <w:t>Projekt-propozimi</w:t>
      </w:r>
      <w:proofErr w:type="spellEnd"/>
      <w:r>
        <w:rPr>
          <w:rFonts w:ascii="Garamond" w:hAnsi="Garamond" w:cs="Arial"/>
          <w:sz w:val="24"/>
          <w:szCs w:val="24"/>
        </w:rPr>
        <w:t xml:space="preserve"> me </w:t>
      </w:r>
      <w:proofErr w:type="spellStart"/>
      <w:r>
        <w:rPr>
          <w:rFonts w:ascii="Garamond" w:hAnsi="Garamond" w:cs="Arial"/>
          <w:sz w:val="24"/>
          <w:szCs w:val="24"/>
        </w:rPr>
        <w:t>dokumentet</w:t>
      </w:r>
      <w:proofErr w:type="spellEnd"/>
      <w:r>
        <w:rPr>
          <w:rFonts w:ascii="Garamond" w:hAnsi="Garamond" w:cs="Arial"/>
          <w:sz w:val="24"/>
          <w:szCs w:val="24"/>
        </w:rPr>
        <w:t xml:space="preserve"> </w:t>
      </w:r>
      <w:proofErr w:type="spellStart"/>
      <w:r>
        <w:rPr>
          <w:rFonts w:ascii="Garamond" w:hAnsi="Garamond" w:cs="Arial"/>
          <w:sz w:val="24"/>
          <w:szCs w:val="24"/>
        </w:rPr>
        <w:t>mbështetëse</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dërgohet</w:t>
      </w:r>
      <w:proofErr w:type="spellEnd"/>
      <w:r w:rsidR="007771FE">
        <w:rPr>
          <w:rFonts w:ascii="Garamond" w:hAnsi="Garamond" w:cs="Arial"/>
          <w:sz w:val="24"/>
          <w:szCs w:val="24"/>
        </w:rPr>
        <w:t>,</w:t>
      </w:r>
      <w:r>
        <w:rPr>
          <w:rFonts w:ascii="Garamond" w:hAnsi="Garamond" w:cs="Arial"/>
          <w:sz w:val="24"/>
          <w:szCs w:val="24"/>
        </w:rPr>
        <w:t xml:space="preserve"> </w:t>
      </w:r>
      <w:proofErr w:type="spellStart"/>
      <w:r w:rsidR="007771FE">
        <w:rPr>
          <w:rFonts w:ascii="Garamond" w:hAnsi="Garamond" w:cs="Arial"/>
          <w:sz w:val="24"/>
          <w:szCs w:val="24"/>
        </w:rPr>
        <w:t>në</w:t>
      </w:r>
      <w:proofErr w:type="spellEnd"/>
      <w:r w:rsidR="007771FE">
        <w:rPr>
          <w:rFonts w:ascii="Garamond" w:hAnsi="Garamond" w:cs="Arial"/>
          <w:sz w:val="24"/>
          <w:szCs w:val="24"/>
        </w:rPr>
        <w:t xml:space="preserve"> </w:t>
      </w:r>
      <w:proofErr w:type="spellStart"/>
      <w:r w:rsidR="007771FE">
        <w:rPr>
          <w:rFonts w:ascii="Garamond" w:hAnsi="Garamond" w:cs="Arial"/>
          <w:sz w:val="24"/>
          <w:szCs w:val="24"/>
        </w:rPr>
        <w:t>formatin</w:t>
      </w:r>
      <w:proofErr w:type="spellEnd"/>
      <w:r w:rsidR="007771FE">
        <w:rPr>
          <w:rFonts w:ascii="Garamond" w:hAnsi="Garamond" w:cs="Arial"/>
          <w:sz w:val="24"/>
          <w:szCs w:val="24"/>
        </w:rPr>
        <w:t xml:space="preserve"> pdf </w:t>
      </w:r>
      <w:proofErr w:type="spellStart"/>
      <w:r w:rsidR="007771FE">
        <w:rPr>
          <w:rFonts w:ascii="Garamond" w:hAnsi="Garamond" w:cs="Arial"/>
          <w:sz w:val="24"/>
          <w:szCs w:val="24"/>
        </w:rPr>
        <w:t>ose</w:t>
      </w:r>
      <w:proofErr w:type="spellEnd"/>
      <w:r w:rsidR="007771FE">
        <w:rPr>
          <w:rFonts w:ascii="Garamond" w:hAnsi="Garamond" w:cs="Arial"/>
          <w:sz w:val="24"/>
          <w:szCs w:val="24"/>
        </w:rPr>
        <w:t xml:space="preserve"> Word, me email, </w:t>
      </w:r>
      <w:proofErr w:type="spellStart"/>
      <w:r w:rsidR="007771FE">
        <w:rPr>
          <w:rFonts w:ascii="Garamond" w:hAnsi="Garamond" w:cs="Arial"/>
          <w:sz w:val="24"/>
          <w:szCs w:val="24"/>
        </w:rPr>
        <w:t>si</w:t>
      </w:r>
      <w:proofErr w:type="spellEnd"/>
      <w:r w:rsidR="007771FE">
        <w:rPr>
          <w:rFonts w:ascii="Garamond" w:hAnsi="Garamond" w:cs="Arial"/>
          <w:sz w:val="24"/>
          <w:szCs w:val="24"/>
        </w:rPr>
        <w:t xml:space="preserve"> </w:t>
      </w:r>
      <w:proofErr w:type="spellStart"/>
      <w:r w:rsidR="007771FE">
        <w:rPr>
          <w:rFonts w:ascii="Garamond" w:hAnsi="Garamond" w:cs="Arial"/>
          <w:sz w:val="24"/>
          <w:szCs w:val="24"/>
        </w:rPr>
        <w:t>më</w:t>
      </w:r>
      <w:proofErr w:type="spellEnd"/>
      <w:r w:rsidR="007771FE">
        <w:rPr>
          <w:rFonts w:ascii="Garamond" w:hAnsi="Garamond" w:cs="Arial"/>
          <w:sz w:val="24"/>
          <w:szCs w:val="24"/>
        </w:rPr>
        <w:t xml:space="preserve"> </w:t>
      </w:r>
      <w:proofErr w:type="spellStart"/>
      <w:proofErr w:type="gramStart"/>
      <w:r w:rsidR="007771FE">
        <w:rPr>
          <w:rFonts w:ascii="Garamond" w:hAnsi="Garamond" w:cs="Arial"/>
          <w:sz w:val="24"/>
          <w:szCs w:val="24"/>
        </w:rPr>
        <w:t>poshtë</w:t>
      </w:r>
      <w:proofErr w:type="spellEnd"/>
      <w:r w:rsidR="007771FE">
        <w:rPr>
          <w:rFonts w:ascii="Garamond" w:hAnsi="Garamond" w:cs="Arial"/>
          <w:sz w:val="24"/>
          <w:szCs w:val="24"/>
        </w:rPr>
        <w:t>:</w:t>
      </w:r>
      <w:r>
        <w:rPr>
          <w:rFonts w:ascii="Garamond" w:hAnsi="Garamond" w:cs="Arial"/>
          <w:sz w:val="24"/>
          <w:szCs w:val="24"/>
        </w:rPr>
        <w:t>.</w:t>
      </w:r>
      <w:proofErr w:type="gramEnd"/>
    </w:p>
    <w:p w14:paraId="79A935DC" w14:textId="40700483" w:rsidR="007771FE" w:rsidRPr="001B784B" w:rsidRDefault="007771FE" w:rsidP="007771FE">
      <w:pPr>
        <w:pStyle w:val="PlainText"/>
        <w:rPr>
          <w:rFonts w:ascii="Garamond" w:hAnsi="Garamond"/>
          <w:sz w:val="24"/>
          <w:szCs w:val="24"/>
        </w:rPr>
      </w:pPr>
      <w:proofErr w:type="spellStart"/>
      <w:r>
        <w:rPr>
          <w:rFonts w:ascii="Garamond" w:hAnsi="Garamond" w:cs="Arial"/>
          <w:sz w:val="24"/>
          <w:szCs w:val="24"/>
        </w:rPr>
        <w:t>Shqipëri</w:t>
      </w:r>
      <w:proofErr w:type="spellEnd"/>
      <w:r w:rsidRPr="001B784B">
        <w:rPr>
          <w:rFonts w:ascii="Garamond" w:hAnsi="Garamond" w:cs="Arial"/>
          <w:sz w:val="24"/>
          <w:szCs w:val="24"/>
        </w:rPr>
        <w:t xml:space="preserve"> - </w:t>
      </w:r>
      <w:hyperlink r:id="rId8" w:history="1">
        <w:r w:rsidRPr="001B784B">
          <w:rPr>
            <w:rStyle w:val="Hyperlink"/>
            <w:rFonts w:ascii="Garamond" w:hAnsi="Garamond"/>
            <w:sz w:val="24"/>
            <w:szCs w:val="24"/>
          </w:rPr>
          <w:t>caritasalbania@caritasalbania.org</w:t>
        </w:r>
      </w:hyperlink>
    </w:p>
    <w:p w14:paraId="6B843946" w14:textId="1AEFC6A8" w:rsidR="007771FE" w:rsidRPr="001B784B" w:rsidRDefault="007771FE" w:rsidP="007771FE">
      <w:pPr>
        <w:spacing w:after="0"/>
        <w:rPr>
          <w:rFonts w:ascii="Garamond" w:hAnsi="Garamond" w:cs="Calibri"/>
          <w:color w:val="1F497D"/>
          <w:sz w:val="24"/>
          <w:szCs w:val="24"/>
        </w:rPr>
      </w:pPr>
      <w:proofErr w:type="spellStart"/>
      <w:r w:rsidRPr="001B784B">
        <w:rPr>
          <w:rFonts w:ascii="Garamond" w:hAnsi="Garamond" w:cs="Arial"/>
          <w:sz w:val="24"/>
          <w:szCs w:val="24"/>
        </w:rPr>
        <w:t>Bosn</w:t>
      </w:r>
      <w:r>
        <w:rPr>
          <w:rFonts w:ascii="Garamond" w:hAnsi="Garamond" w:cs="Arial"/>
          <w:sz w:val="24"/>
          <w:szCs w:val="24"/>
        </w:rPr>
        <w:t>jë-</w:t>
      </w:r>
      <w:r w:rsidRPr="001B784B">
        <w:rPr>
          <w:rFonts w:ascii="Garamond" w:hAnsi="Garamond" w:cs="Arial"/>
          <w:sz w:val="24"/>
          <w:szCs w:val="24"/>
        </w:rPr>
        <w:t>Her</w:t>
      </w:r>
      <w:r>
        <w:rPr>
          <w:rFonts w:ascii="Garamond" w:hAnsi="Garamond" w:cs="Arial"/>
          <w:sz w:val="24"/>
          <w:szCs w:val="24"/>
        </w:rPr>
        <w:t>c</w:t>
      </w:r>
      <w:r w:rsidRPr="001B784B">
        <w:rPr>
          <w:rFonts w:ascii="Garamond" w:hAnsi="Garamond" w:cs="Arial"/>
          <w:sz w:val="24"/>
          <w:szCs w:val="24"/>
        </w:rPr>
        <w:t>egovin</w:t>
      </w:r>
      <w:r>
        <w:rPr>
          <w:rFonts w:ascii="Garamond" w:hAnsi="Garamond" w:cs="Arial"/>
          <w:sz w:val="24"/>
          <w:szCs w:val="24"/>
        </w:rPr>
        <w:t>ë</w:t>
      </w:r>
      <w:proofErr w:type="spellEnd"/>
      <w:r w:rsidRPr="001B784B">
        <w:rPr>
          <w:rFonts w:ascii="Garamond" w:hAnsi="Garamond" w:cs="Arial"/>
          <w:sz w:val="24"/>
          <w:szCs w:val="24"/>
        </w:rPr>
        <w:t xml:space="preserve"> - </w:t>
      </w:r>
      <w:hyperlink r:id="rId9" w:history="1">
        <w:r w:rsidRPr="001B784B">
          <w:rPr>
            <w:rStyle w:val="Hyperlink"/>
            <w:rFonts w:ascii="Garamond" w:hAnsi="Garamond" w:cs="Calibri"/>
            <w:sz w:val="24"/>
            <w:szCs w:val="24"/>
          </w:rPr>
          <w:t>caritas@caritas.ba</w:t>
        </w:r>
      </w:hyperlink>
    </w:p>
    <w:p w14:paraId="4A96121D" w14:textId="5BF2A226" w:rsidR="007771FE" w:rsidRPr="001B784B" w:rsidRDefault="007771FE" w:rsidP="007771FE">
      <w:pPr>
        <w:spacing w:after="0" w:line="240" w:lineRule="auto"/>
        <w:jc w:val="both"/>
        <w:rPr>
          <w:rFonts w:ascii="Garamond" w:hAnsi="Garamond" w:cs="Arial"/>
          <w:sz w:val="24"/>
          <w:szCs w:val="24"/>
        </w:rPr>
      </w:pPr>
      <w:proofErr w:type="spellStart"/>
      <w:r w:rsidRPr="001B784B">
        <w:rPr>
          <w:rFonts w:ascii="Garamond" w:hAnsi="Garamond" w:cs="Arial"/>
          <w:sz w:val="24"/>
          <w:szCs w:val="24"/>
        </w:rPr>
        <w:t>Kosov</w:t>
      </w:r>
      <w:r w:rsidR="007B1244">
        <w:rPr>
          <w:rFonts w:ascii="Garamond" w:hAnsi="Garamond" w:cs="Arial"/>
          <w:sz w:val="24"/>
          <w:szCs w:val="24"/>
        </w:rPr>
        <w:t>ë</w:t>
      </w:r>
      <w:proofErr w:type="spellEnd"/>
      <w:r>
        <w:rPr>
          <w:rFonts w:ascii="Garamond" w:hAnsi="Garamond" w:cs="Arial"/>
          <w:sz w:val="24"/>
          <w:szCs w:val="24"/>
        </w:rPr>
        <w:t>*</w:t>
      </w:r>
      <w:r w:rsidRPr="001B784B">
        <w:rPr>
          <w:rFonts w:ascii="Garamond" w:hAnsi="Garamond" w:cs="Arial"/>
          <w:sz w:val="24"/>
          <w:szCs w:val="24"/>
        </w:rPr>
        <w:t xml:space="preserve"> – </w:t>
      </w:r>
      <w:hyperlink r:id="rId10" w:history="1">
        <w:r w:rsidRPr="001B784B">
          <w:rPr>
            <w:rStyle w:val="Hyperlink"/>
            <w:rFonts w:ascii="Garamond" w:hAnsi="Garamond"/>
            <w:sz w:val="24"/>
            <w:szCs w:val="24"/>
          </w:rPr>
          <w:t>info@caritaskosova.org</w:t>
        </w:r>
      </w:hyperlink>
    </w:p>
    <w:p w14:paraId="7A41BAB9" w14:textId="628F0D0A" w:rsidR="007771FE" w:rsidRPr="001B784B" w:rsidRDefault="007B1244" w:rsidP="007771FE">
      <w:pPr>
        <w:spacing w:after="0" w:line="240" w:lineRule="auto"/>
        <w:jc w:val="both"/>
        <w:rPr>
          <w:rFonts w:ascii="Garamond" w:hAnsi="Garamond" w:cs="Arial"/>
          <w:sz w:val="24"/>
          <w:szCs w:val="24"/>
        </w:rPr>
      </w:pPr>
      <w:r>
        <w:rPr>
          <w:rFonts w:ascii="Garamond" w:hAnsi="Garamond" w:cs="Arial"/>
          <w:sz w:val="24"/>
          <w:szCs w:val="24"/>
        </w:rPr>
        <w:t>Mal</w:t>
      </w:r>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r>
        <w:rPr>
          <w:rFonts w:ascii="Garamond" w:hAnsi="Garamond" w:cs="Arial"/>
          <w:sz w:val="24"/>
          <w:szCs w:val="24"/>
        </w:rPr>
        <w:t xml:space="preserve">Zi </w:t>
      </w:r>
      <w:r w:rsidR="007771FE">
        <w:rPr>
          <w:rFonts w:ascii="Garamond" w:hAnsi="Garamond" w:cs="Arial"/>
          <w:sz w:val="24"/>
          <w:szCs w:val="24"/>
        </w:rPr>
        <w:t>–</w:t>
      </w:r>
      <w:r w:rsidR="007771FE" w:rsidRPr="001B784B">
        <w:rPr>
          <w:rFonts w:ascii="Garamond" w:hAnsi="Garamond" w:cs="Arial"/>
          <w:sz w:val="24"/>
          <w:szCs w:val="24"/>
        </w:rPr>
        <w:t xml:space="preserve"> </w:t>
      </w:r>
      <w:hyperlink r:id="rId11" w:history="1">
        <w:r w:rsidR="007771FE" w:rsidRPr="002C1DE9">
          <w:rPr>
            <w:rStyle w:val="Hyperlink"/>
            <w:rFonts w:ascii="Garamond" w:hAnsi="Garamond" w:cs="Arial"/>
            <w:sz w:val="24"/>
            <w:szCs w:val="24"/>
          </w:rPr>
          <w:t>carbar@t-com.me</w:t>
        </w:r>
      </w:hyperlink>
      <w:r w:rsidR="007771FE">
        <w:rPr>
          <w:rFonts w:ascii="Garamond" w:hAnsi="Garamond" w:cs="Arial"/>
          <w:sz w:val="24"/>
          <w:szCs w:val="24"/>
        </w:rPr>
        <w:t xml:space="preserve"> </w:t>
      </w:r>
    </w:p>
    <w:p w14:paraId="46A54364" w14:textId="118DB0B3" w:rsidR="007771FE" w:rsidRPr="001B784B" w:rsidRDefault="007771FE" w:rsidP="007771FE">
      <w:pPr>
        <w:spacing w:line="240" w:lineRule="auto"/>
        <w:jc w:val="both"/>
        <w:rPr>
          <w:rFonts w:ascii="Garamond" w:hAnsi="Garamond" w:cs="Arial"/>
          <w:sz w:val="24"/>
          <w:szCs w:val="24"/>
        </w:rPr>
      </w:pPr>
      <w:proofErr w:type="spellStart"/>
      <w:r w:rsidRPr="001B784B">
        <w:rPr>
          <w:rFonts w:ascii="Garamond" w:hAnsi="Garamond" w:cs="Arial"/>
          <w:sz w:val="24"/>
          <w:szCs w:val="24"/>
        </w:rPr>
        <w:t>Serbi</w:t>
      </w:r>
      <w:proofErr w:type="spellEnd"/>
      <w:r w:rsidRPr="001B784B">
        <w:rPr>
          <w:rFonts w:ascii="Garamond" w:hAnsi="Garamond" w:cs="Arial"/>
          <w:sz w:val="24"/>
          <w:szCs w:val="24"/>
        </w:rPr>
        <w:t xml:space="preserve"> – </w:t>
      </w:r>
      <w:hyperlink r:id="rId12" w:history="1">
        <w:r w:rsidRPr="001B784B">
          <w:rPr>
            <w:rStyle w:val="Hyperlink"/>
            <w:rFonts w:ascii="Garamond" w:hAnsi="Garamond" w:cs="Arial"/>
            <w:sz w:val="24"/>
            <w:szCs w:val="24"/>
          </w:rPr>
          <w:t>societies2@caritas.rs</w:t>
        </w:r>
      </w:hyperlink>
      <w:r w:rsidRPr="001B784B">
        <w:rPr>
          <w:rFonts w:ascii="Garamond" w:hAnsi="Garamond" w:cs="Arial"/>
          <w:sz w:val="24"/>
          <w:szCs w:val="24"/>
        </w:rPr>
        <w:t xml:space="preserve">  </w:t>
      </w:r>
    </w:p>
    <w:p w14:paraId="7599D371" w14:textId="77777777" w:rsidR="007771FE" w:rsidRDefault="007771FE" w:rsidP="00CF62E1">
      <w:pPr>
        <w:spacing w:after="0"/>
        <w:jc w:val="both"/>
        <w:rPr>
          <w:rFonts w:ascii="Garamond" w:hAnsi="Garamond" w:cs="Arial"/>
          <w:sz w:val="24"/>
          <w:szCs w:val="24"/>
        </w:rPr>
      </w:pPr>
    </w:p>
    <w:p w14:paraId="72FBFB57" w14:textId="3FDD592D"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rPr>
        <w:t>Projekt-propozimet</w:t>
      </w:r>
      <w:proofErr w:type="spellEnd"/>
      <w:r>
        <w:rPr>
          <w:rFonts w:ascii="Garamond" w:hAnsi="Garamond" w:cs="Arial"/>
          <w:sz w:val="24"/>
          <w:szCs w:val="24"/>
        </w:rPr>
        <w:t xml:space="preserve"> e </w:t>
      </w:r>
      <w:proofErr w:type="spellStart"/>
      <w:r>
        <w:rPr>
          <w:rFonts w:ascii="Garamond" w:hAnsi="Garamond" w:cs="Arial"/>
          <w:sz w:val="24"/>
          <w:szCs w:val="24"/>
        </w:rPr>
        <w:t>paplota</w:t>
      </w:r>
      <w:proofErr w:type="spellEnd"/>
      <w:r>
        <w:rPr>
          <w:rFonts w:ascii="Garamond" w:hAnsi="Garamond" w:cs="Arial"/>
          <w:sz w:val="24"/>
          <w:szCs w:val="24"/>
        </w:rPr>
        <w:t xml:space="preserve">, </w:t>
      </w:r>
      <w:proofErr w:type="spellStart"/>
      <w:r w:rsidR="00AB6F81">
        <w:rPr>
          <w:rFonts w:ascii="Garamond" w:hAnsi="Garamond" w:cs="Arial"/>
          <w:sz w:val="24"/>
          <w:szCs w:val="24"/>
        </w:rPr>
        <w:t>projekt</w:t>
      </w:r>
      <w:r>
        <w:rPr>
          <w:rFonts w:ascii="Garamond" w:hAnsi="Garamond" w:cs="Arial"/>
          <w:sz w:val="24"/>
          <w:szCs w:val="24"/>
        </w:rPr>
        <w:t>-propozimet</w:t>
      </w:r>
      <w:proofErr w:type="spellEnd"/>
      <w:r>
        <w:rPr>
          <w:rFonts w:ascii="Garamond" w:hAnsi="Garamond" w:cs="Arial"/>
          <w:sz w:val="24"/>
          <w:szCs w:val="24"/>
        </w:rPr>
        <w:t xml:space="preserve"> e </w:t>
      </w:r>
      <w:proofErr w:type="spellStart"/>
      <w:r>
        <w:rPr>
          <w:rFonts w:ascii="Garamond" w:hAnsi="Garamond" w:cs="Arial"/>
          <w:sz w:val="24"/>
          <w:szCs w:val="24"/>
        </w:rPr>
        <w:t>dërguara</w:t>
      </w:r>
      <w:proofErr w:type="spellEnd"/>
      <w:r>
        <w:rPr>
          <w:rFonts w:ascii="Garamond" w:hAnsi="Garamond" w:cs="Arial"/>
          <w:sz w:val="24"/>
          <w:szCs w:val="24"/>
        </w:rPr>
        <w:t xml:space="preserve"> me </w:t>
      </w:r>
      <w:proofErr w:type="spellStart"/>
      <w:r>
        <w:rPr>
          <w:rFonts w:ascii="Garamond" w:hAnsi="Garamond" w:cs="Arial"/>
          <w:sz w:val="24"/>
          <w:szCs w:val="24"/>
        </w:rPr>
        <w:t>faks</w:t>
      </w:r>
      <w:proofErr w:type="spellEnd"/>
      <w:r>
        <w:rPr>
          <w:rFonts w:ascii="Garamond" w:hAnsi="Garamond" w:cs="Arial"/>
          <w:sz w:val="24"/>
          <w:szCs w:val="24"/>
        </w:rPr>
        <w:t xml:space="preserve"> apo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çdo</w:t>
      </w:r>
      <w:proofErr w:type="spellEnd"/>
      <w:r>
        <w:rPr>
          <w:rFonts w:ascii="Garamond" w:hAnsi="Garamond" w:cs="Arial"/>
          <w:sz w:val="24"/>
          <w:szCs w:val="24"/>
        </w:rPr>
        <w:t xml:space="preserve"> </w:t>
      </w:r>
      <w:proofErr w:type="spellStart"/>
      <w:r>
        <w:rPr>
          <w:rFonts w:ascii="Garamond" w:hAnsi="Garamond" w:cs="Arial"/>
          <w:sz w:val="24"/>
          <w:szCs w:val="24"/>
        </w:rPr>
        <w:t>mënyrë</w:t>
      </w:r>
      <w:proofErr w:type="spellEnd"/>
      <w:r>
        <w:rPr>
          <w:rFonts w:ascii="Garamond" w:hAnsi="Garamond" w:cs="Arial"/>
          <w:sz w:val="24"/>
          <w:szCs w:val="24"/>
        </w:rPr>
        <w:t xml:space="preserve"> </w:t>
      </w:r>
      <w:proofErr w:type="spellStart"/>
      <w:r>
        <w:rPr>
          <w:rFonts w:ascii="Garamond" w:hAnsi="Garamond" w:cs="Arial"/>
          <w:sz w:val="24"/>
          <w:szCs w:val="24"/>
        </w:rPr>
        <w:t>tjetër</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nuk</w:t>
      </w:r>
      <w:proofErr w:type="spellEnd"/>
      <w:r>
        <w:rPr>
          <w:rFonts w:ascii="Garamond" w:hAnsi="Garamond" w:cs="Arial"/>
          <w:sz w:val="24"/>
          <w:szCs w:val="24"/>
        </w:rPr>
        <w:t xml:space="preserve"> </w:t>
      </w:r>
      <w:proofErr w:type="spellStart"/>
      <w:r>
        <w:rPr>
          <w:rFonts w:ascii="Garamond" w:hAnsi="Garamond" w:cs="Arial"/>
          <w:sz w:val="24"/>
          <w:szCs w:val="24"/>
        </w:rPr>
        <w:t>parashikohet</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kjo</w:t>
      </w:r>
      <w:proofErr w:type="spellEnd"/>
      <w:r>
        <w:rPr>
          <w:rFonts w:ascii="Garamond" w:hAnsi="Garamond" w:cs="Arial"/>
          <w:sz w:val="24"/>
          <w:szCs w:val="24"/>
        </w:rPr>
        <w:t xml:space="preserve"> </w:t>
      </w:r>
      <w:proofErr w:type="spellStart"/>
      <w:r>
        <w:rPr>
          <w:rFonts w:ascii="Garamond" w:hAnsi="Garamond" w:cs="Arial"/>
          <w:sz w:val="24"/>
          <w:szCs w:val="24"/>
        </w:rPr>
        <w:t>thirrje</w:t>
      </w:r>
      <w:proofErr w:type="spellEnd"/>
      <w:r w:rsidR="00A34D89">
        <w:rPr>
          <w:rFonts w:ascii="Garamond" w:hAnsi="Garamond" w:cs="Arial"/>
          <w:sz w:val="24"/>
          <w:szCs w:val="24"/>
        </w:rPr>
        <w:t>,</w:t>
      </w:r>
      <w:r>
        <w:rPr>
          <w:rFonts w:ascii="Garamond" w:hAnsi="Garamond" w:cs="Arial"/>
          <w:sz w:val="24"/>
          <w:szCs w:val="24"/>
        </w:rPr>
        <w:t xml:space="preserve"> </w:t>
      </w:r>
      <w:proofErr w:type="spellStart"/>
      <w:r w:rsidR="00A34D89">
        <w:rPr>
          <w:rFonts w:ascii="Garamond" w:hAnsi="Garamond" w:cs="Arial"/>
          <w:sz w:val="24"/>
          <w:szCs w:val="24"/>
        </w:rPr>
        <w:t>si</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edhe</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propozimet</w:t>
      </w:r>
      <w:proofErr w:type="spellEnd"/>
      <w:r w:rsidR="00A34D89">
        <w:rPr>
          <w:rFonts w:ascii="Garamond" w:hAnsi="Garamond" w:cs="Arial"/>
          <w:sz w:val="24"/>
          <w:szCs w:val="24"/>
        </w:rPr>
        <w:t xml:space="preserve"> e </w:t>
      </w:r>
      <w:proofErr w:type="spellStart"/>
      <w:r w:rsidR="00A34D89">
        <w:rPr>
          <w:rFonts w:ascii="Garamond" w:hAnsi="Garamond" w:cs="Arial"/>
          <w:sz w:val="24"/>
          <w:szCs w:val="24"/>
        </w:rPr>
        <w:t>paraqitura</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në</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formë</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të</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papërshtatshme</w:t>
      </w:r>
      <w:proofErr w:type="spellEnd"/>
      <w:r w:rsidR="00A34D89">
        <w:rPr>
          <w:rFonts w:ascii="Garamond" w:hAnsi="Garamond" w:cs="Arial"/>
          <w:sz w:val="24"/>
          <w:szCs w:val="24"/>
        </w:rPr>
        <w:t xml:space="preserve">, </w:t>
      </w:r>
      <w:proofErr w:type="spellStart"/>
      <w:r>
        <w:rPr>
          <w:rFonts w:ascii="Garamond" w:hAnsi="Garamond" w:cs="Arial"/>
          <w:sz w:val="24"/>
          <w:szCs w:val="24"/>
        </w:rPr>
        <w:t>nuk</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merren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sidR="00471B32">
        <w:rPr>
          <w:rFonts w:ascii="Garamond" w:hAnsi="Garamond" w:cs="Arial"/>
          <w:sz w:val="24"/>
          <w:szCs w:val="24"/>
        </w:rPr>
        <w:t>shqyrtim</w:t>
      </w:r>
      <w:proofErr w:type="spellEnd"/>
    </w:p>
    <w:p w14:paraId="50815943" w14:textId="77777777" w:rsidR="00EF1BAA" w:rsidRDefault="00EF1BAA" w:rsidP="00CF62E1">
      <w:pPr>
        <w:spacing w:after="0"/>
        <w:jc w:val="both"/>
        <w:rPr>
          <w:rFonts w:ascii="Garamond" w:hAnsi="Garamond" w:cs="Arial"/>
          <w:sz w:val="24"/>
          <w:szCs w:val="24"/>
        </w:rPr>
      </w:pPr>
    </w:p>
    <w:p w14:paraId="47E61A89" w14:textId="29B2EED6"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rPr>
        <w:t>Formularët</w:t>
      </w:r>
      <w:proofErr w:type="spellEnd"/>
      <w:r>
        <w:rPr>
          <w:rFonts w:ascii="Garamond" w:hAnsi="Garamond" w:cs="Arial"/>
          <w:sz w:val="24"/>
          <w:szCs w:val="24"/>
        </w:rPr>
        <w:t xml:space="preserve"> e </w:t>
      </w:r>
      <w:proofErr w:type="spellStart"/>
      <w:r>
        <w:rPr>
          <w:rFonts w:ascii="Garamond" w:hAnsi="Garamond" w:cs="Arial"/>
          <w:sz w:val="24"/>
          <w:szCs w:val="24"/>
        </w:rPr>
        <w:t>aplikimit</w:t>
      </w:r>
      <w:proofErr w:type="spellEnd"/>
      <w:r w:rsidR="00A34D89">
        <w:rPr>
          <w:rFonts w:ascii="Garamond" w:hAnsi="Garamond" w:cs="Arial"/>
          <w:sz w:val="24"/>
          <w:szCs w:val="24"/>
        </w:rPr>
        <w:t>,</w:t>
      </w:r>
      <w:r>
        <w:rPr>
          <w:rFonts w:ascii="Garamond" w:hAnsi="Garamond" w:cs="Arial"/>
          <w:sz w:val="24"/>
          <w:szCs w:val="24"/>
        </w:rPr>
        <w:t xml:space="preserve"> </w:t>
      </w:r>
      <w:proofErr w:type="spellStart"/>
      <w:r w:rsidR="00A34D89">
        <w:rPr>
          <w:rFonts w:ascii="Garamond" w:hAnsi="Garamond" w:cs="Arial"/>
          <w:sz w:val="24"/>
          <w:szCs w:val="24"/>
        </w:rPr>
        <w:t>ashtu</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si</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edhe</w:t>
      </w:r>
      <w:proofErr w:type="spellEnd"/>
      <w:r w:rsidR="00A34D89">
        <w:rPr>
          <w:rFonts w:ascii="Garamond" w:hAnsi="Garamond" w:cs="Arial"/>
          <w:sz w:val="24"/>
          <w:szCs w:val="24"/>
        </w:rPr>
        <w:t xml:space="preserve"> </w:t>
      </w:r>
      <w:proofErr w:type="spellStart"/>
      <w:r w:rsidR="00A34D89">
        <w:rPr>
          <w:rFonts w:ascii="Garamond" w:hAnsi="Garamond" w:cs="Arial"/>
          <w:sz w:val="24"/>
          <w:szCs w:val="24"/>
        </w:rPr>
        <w:t>dokumentet</w:t>
      </w:r>
      <w:proofErr w:type="spellEnd"/>
      <w:r w:rsidR="00A34D89">
        <w:rPr>
          <w:rFonts w:ascii="Garamond" w:hAnsi="Garamond" w:cs="Arial"/>
          <w:sz w:val="24"/>
          <w:szCs w:val="24"/>
        </w:rPr>
        <w:t xml:space="preserve"> e </w:t>
      </w:r>
      <w:proofErr w:type="spellStart"/>
      <w:r w:rsidR="00A34D89">
        <w:rPr>
          <w:rFonts w:ascii="Garamond" w:hAnsi="Garamond" w:cs="Arial"/>
          <w:sz w:val="24"/>
          <w:szCs w:val="24"/>
        </w:rPr>
        <w:t>paraqitura</w:t>
      </w:r>
      <w:proofErr w:type="spellEnd"/>
      <w:r w:rsidR="00A34D89">
        <w:rPr>
          <w:rFonts w:ascii="Garamond" w:hAnsi="Garamond" w:cs="Arial"/>
          <w:sz w:val="24"/>
          <w:szCs w:val="24"/>
        </w:rPr>
        <w:t xml:space="preserve">, </w:t>
      </w:r>
      <w:proofErr w:type="spellStart"/>
      <w:r>
        <w:rPr>
          <w:rFonts w:ascii="Garamond" w:hAnsi="Garamond" w:cs="Arial"/>
          <w:sz w:val="24"/>
          <w:szCs w:val="24"/>
        </w:rPr>
        <w:t>plotësohen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gjuhën</w:t>
      </w:r>
      <w:proofErr w:type="spellEnd"/>
      <w:r>
        <w:rPr>
          <w:rFonts w:ascii="Garamond" w:hAnsi="Garamond" w:cs="Arial"/>
          <w:sz w:val="24"/>
          <w:szCs w:val="24"/>
        </w:rPr>
        <w:t xml:space="preserve"> e </w:t>
      </w:r>
      <w:proofErr w:type="spellStart"/>
      <w:r>
        <w:rPr>
          <w:rFonts w:ascii="Garamond" w:hAnsi="Garamond" w:cs="Arial"/>
          <w:sz w:val="24"/>
          <w:szCs w:val="24"/>
        </w:rPr>
        <w:t>vendit</w:t>
      </w:r>
      <w:proofErr w:type="spellEnd"/>
      <w:r>
        <w:rPr>
          <w:rFonts w:ascii="Garamond" w:hAnsi="Garamond" w:cs="Arial"/>
          <w:sz w:val="24"/>
          <w:szCs w:val="24"/>
        </w:rPr>
        <w:t>.</w:t>
      </w:r>
    </w:p>
    <w:p w14:paraId="6194E331" w14:textId="77777777" w:rsidR="00CF62E1" w:rsidRDefault="00CF62E1" w:rsidP="00CF62E1">
      <w:pPr>
        <w:spacing w:after="0"/>
        <w:jc w:val="both"/>
        <w:rPr>
          <w:rFonts w:ascii="Garamond" w:hAnsi="Garamond" w:cs="Arial"/>
          <w:sz w:val="24"/>
          <w:szCs w:val="24"/>
        </w:rPr>
      </w:pPr>
    </w:p>
    <w:p w14:paraId="27DCBE72" w14:textId="77777777"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rPr>
        <w:t>Çdo</w:t>
      </w:r>
      <w:proofErr w:type="spellEnd"/>
      <w:r>
        <w:rPr>
          <w:rFonts w:ascii="Garamond" w:hAnsi="Garamond" w:cs="Arial"/>
          <w:sz w:val="24"/>
          <w:szCs w:val="24"/>
        </w:rPr>
        <w:t xml:space="preserve"> </w:t>
      </w:r>
      <w:proofErr w:type="spellStart"/>
      <w:r>
        <w:rPr>
          <w:rFonts w:ascii="Garamond" w:hAnsi="Garamond" w:cs="Arial"/>
          <w:sz w:val="24"/>
          <w:szCs w:val="24"/>
        </w:rPr>
        <w:t>aplikues</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marrë</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konfirmim</w:t>
      </w:r>
      <w:proofErr w:type="spellEnd"/>
      <w:r>
        <w:rPr>
          <w:rFonts w:ascii="Garamond" w:hAnsi="Garamond" w:cs="Arial"/>
          <w:sz w:val="24"/>
          <w:szCs w:val="24"/>
        </w:rPr>
        <w:t xml:space="preserve"> me e-mail </w:t>
      </w:r>
      <w:proofErr w:type="spellStart"/>
      <w:r>
        <w:rPr>
          <w:rFonts w:ascii="Garamond" w:hAnsi="Garamond" w:cs="Arial"/>
          <w:sz w:val="24"/>
          <w:szCs w:val="24"/>
        </w:rPr>
        <w:t>brenda</w:t>
      </w:r>
      <w:proofErr w:type="spellEnd"/>
      <w:r>
        <w:rPr>
          <w:rFonts w:ascii="Garamond" w:hAnsi="Garamond" w:cs="Arial"/>
          <w:sz w:val="24"/>
          <w:szCs w:val="24"/>
        </w:rPr>
        <w:t xml:space="preserve"> 3 </w:t>
      </w:r>
      <w:proofErr w:type="spellStart"/>
      <w:r>
        <w:rPr>
          <w:rFonts w:ascii="Garamond" w:hAnsi="Garamond" w:cs="Arial"/>
          <w:sz w:val="24"/>
          <w:szCs w:val="24"/>
        </w:rPr>
        <w:t>ditëve</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data e </w:t>
      </w:r>
      <w:proofErr w:type="spellStart"/>
      <w:r>
        <w:rPr>
          <w:rFonts w:ascii="Garamond" w:hAnsi="Garamond" w:cs="Arial"/>
          <w:sz w:val="24"/>
          <w:szCs w:val="24"/>
        </w:rPr>
        <w:t>paraqitjes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aplikimit</w:t>
      </w:r>
      <w:proofErr w:type="spellEnd"/>
      <w:r>
        <w:rPr>
          <w:rFonts w:ascii="Garamond" w:hAnsi="Garamond" w:cs="Arial"/>
          <w:sz w:val="24"/>
          <w:szCs w:val="24"/>
        </w:rPr>
        <w:t>.</w:t>
      </w:r>
    </w:p>
    <w:p w14:paraId="5A82E79D" w14:textId="77777777" w:rsidR="00CF62E1" w:rsidRDefault="00CF62E1" w:rsidP="00CF62E1">
      <w:pPr>
        <w:rPr>
          <w:rFonts w:ascii="Garamond" w:hAnsi="Garamond" w:cs="Arial"/>
          <w:b/>
          <w:sz w:val="24"/>
          <w:szCs w:val="24"/>
          <w:u w:val="single"/>
        </w:rPr>
      </w:pPr>
    </w:p>
    <w:p w14:paraId="6AFC67D2" w14:textId="7286AB28" w:rsidR="00CF62E1" w:rsidRDefault="00CF62E1" w:rsidP="00CF62E1">
      <w:pPr>
        <w:keepNext/>
        <w:jc w:val="both"/>
        <w:rPr>
          <w:rFonts w:ascii="Garamond" w:hAnsi="Garamond" w:cs="Arial"/>
          <w:b/>
          <w:sz w:val="28"/>
          <w:szCs w:val="28"/>
        </w:rPr>
      </w:pPr>
      <w:proofErr w:type="spellStart"/>
      <w:r>
        <w:rPr>
          <w:rFonts w:ascii="Garamond" w:hAnsi="Garamond" w:cs="Arial"/>
          <w:b/>
          <w:sz w:val="28"/>
          <w:szCs w:val="28"/>
        </w:rPr>
        <w:lastRenderedPageBreak/>
        <w:t>Afati</w:t>
      </w:r>
      <w:proofErr w:type="spellEnd"/>
      <w:r>
        <w:rPr>
          <w:rFonts w:ascii="Garamond" w:hAnsi="Garamond" w:cs="Arial"/>
          <w:b/>
          <w:sz w:val="28"/>
          <w:szCs w:val="28"/>
        </w:rPr>
        <w:t xml:space="preserve"> </w:t>
      </w:r>
      <w:proofErr w:type="spellStart"/>
      <w:r>
        <w:rPr>
          <w:rFonts w:ascii="Garamond" w:hAnsi="Garamond" w:cs="Arial"/>
          <w:b/>
          <w:sz w:val="28"/>
          <w:szCs w:val="28"/>
        </w:rPr>
        <w:t>për</w:t>
      </w:r>
      <w:proofErr w:type="spellEnd"/>
      <w:r>
        <w:rPr>
          <w:rFonts w:ascii="Garamond" w:hAnsi="Garamond" w:cs="Arial"/>
          <w:b/>
          <w:sz w:val="28"/>
          <w:szCs w:val="28"/>
        </w:rPr>
        <w:t xml:space="preserve"> </w:t>
      </w:r>
      <w:proofErr w:type="spellStart"/>
      <w:r>
        <w:rPr>
          <w:rFonts w:ascii="Garamond" w:hAnsi="Garamond" w:cs="Arial"/>
          <w:b/>
          <w:sz w:val="28"/>
          <w:szCs w:val="28"/>
        </w:rPr>
        <w:t>paraqitjen</w:t>
      </w:r>
      <w:proofErr w:type="spellEnd"/>
      <w:r>
        <w:rPr>
          <w:rFonts w:ascii="Garamond" w:hAnsi="Garamond" w:cs="Arial"/>
          <w:b/>
          <w:sz w:val="28"/>
          <w:szCs w:val="28"/>
        </w:rPr>
        <w:t xml:space="preserve"> e </w:t>
      </w:r>
      <w:proofErr w:type="spellStart"/>
      <w:r w:rsidR="00AB6F81">
        <w:rPr>
          <w:rFonts w:ascii="Garamond" w:hAnsi="Garamond" w:cs="Arial"/>
          <w:b/>
          <w:sz w:val="28"/>
          <w:szCs w:val="28"/>
        </w:rPr>
        <w:t>projekt</w:t>
      </w:r>
      <w:r>
        <w:rPr>
          <w:rFonts w:ascii="Garamond" w:hAnsi="Garamond" w:cs="Arial"/>
          <w:b/>
          <w:sz w:val="28"/>
          <w:szCs w:val="28"/>
        </w:rPr>
        <w:t>-propozimeve</w:t>
      </w:r>
      <w:proofErr w:type="spellEnd"/>
    </w:p>
    <w:p w14:paraId="7027D1CE" w14:textId="7959A302" w:rsidR="00CF62E1" w:rsidRDefault="00CF62E1" w:rsidP="00CF62E1">
      <w:pPr>
        <w:spacing w:line="240" w:lineRule="auto"/>
        <w:jc w:val="both"/>
        <w:rPr>
          <w:rFonts w:ascii="Garamond" w:hAnsi="Garamond" w:cs="Arial"/>
          <w:sz w:val="24"/>
          <w:szCs w:val="24"/>
        </w:rPr>
      </w:pPr>
      <w:proofErr w:type="spellStart"/>
      <w:r>
        <w:rPr>
          <w:rFonts w:ascii="Garamond" w:hAnsi="Garamond" w:cs="Arial"/>
          <w:sz w:val="24"/>
          <w:szCs w:val="24"/>
        </w:rPr>
        <w:t>Afati</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paraqitjen</w:t>
      </w:r>
      <w:proofErr w:type="spellEnd"/>
      <w:r>
        <w:rPr>
          <w:rFonts w:ascii="Garamond" w:hAnsi="Garamond" w:cs="Arial"/>
          <w:sz w:val="24"/>
          <w:szCs w:val="24"/>
        </w:rPr>
        <w:t xml:space="preserve"> e </w:t>
      </w:r>
      <w:proofErr w:type="spellStart"/>
      <w:r w:rsidR="00AB6F81">
        <w:rPr>
          <w:rFonts w:ascii="Garamond" w:hAnsi="Garamond" w:cs="Arial"/>
          <w:sz w:val="24"/>
          <w:szCs w:val="24"/>
        </w:rPr>
        <w:t>projekt</w:t>
      </w:r>
      <w:r>
        <w:rPr>
          <w:rFonts w:ascii="Garamond" w:hAnsi="Garamond" w:cs="Arial"/>
          <w:sz w:val="24"/>
          <w:szCs w:val="24"/>
        </w:rPr>
        <w:t>-propozimeve</w:t>
      </w:r>
      <w:proofErr w:type="spellEnd"/>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w:t>
      </w:r>
      <w:r w:rsidR="00EF1BAA">
        <w:rPr>
          <w:rFonts w:ascii="Garamond" w:hAnsi="Garamond" w:cs="Arial"/>
          <w:sz w:val="24"/>
          <w:szCs w:val="24"/>
        </w:rPr>
        <w:t xml:space="preserve">data </w:t>
      </w:r>
      <w:r>
        <w:rPr>
          <w:rFonts w:ascii="Garamond" w:hAnsi="Garamond" w:cs="Arial"/>
          <w:b/>
          <w:sz w:val="24"/>
          <w:szCs w:val="24"/>
        </w:rPr>
        <w:t xml:space="preserve">15 </w:t>
      </w:r>
      <w:proofErr w:type="spellStart"/>
      <w:r>
        <w:rPr>
          <w:rFonts w:ascii="Garamond" w:hAnsi="Garamond" w:cs="Arial"/>
          <w:b/>
          <w:sz w:val="24"/>
          <w:szCs w:val="24"/>
        </w:rPr>
        <w:t>nëntor</w:t>
      </w:r>
      <w:proofErr w:type="spellEnd"/>
      <w:r>
        <w:rPr>
          <w:rFonts w:ascii="Garamond" w:hAnsi="Garamond" w:cs="Arial"/>
          <w:b/>
          <w:sz w:val="24"/>
          <w:szCs w:val="24"/>
        </w:rPr>
        <w:t xml:space="preserve"> 2020, </w:t>
      </w:r>
      <w:proofErr w:type="spellStart"/>
      <w:r>
        <w:rPr>
          <w:rFonts w:ascii="Garamond" w:hAnsi="Garamond" w:cs="Arial"/>
          <w:sz w:val="24"/>
          <w:szCs w:val="24"/>
        </w:rPr>
        <w:t>deri</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orën</w:t>
      </w:r>
      <w:proofErr w:type="spellEnd"/>
      <w:r>
        <w:rPr>
          <w:rFonts w:ascii="Garamond" w:hAnsi="Garamond" w:cs="Arial"/>
          <w:sz w:val="24"/>
          <w:szCs w:val="24"/>
        </w:rPr>
        <w:t xml:space="preserve"> 20.00</w:t>
      </w:r>
      <w:r w:rsidR="00EF1BAA">
        <w:rPr>
          <w:rFonts w:ascii="Garamond" w:hAnsi="Garamond" w:cs="Arial"/>
          <w:sz w:val="24"/>
          <w:szCs w:val="24"/>
        </w:rPr>
        <w:t xml:space="preserve"> </w:t>
      </w:r>
      <w:proofErr w:type="spellStart"/>
      <w:r w:rsidR="00EF1BAA">
        <w:rPr>
          <w:rFonts w:ascii="Garamond" w:hAnsi="Garamond" w:cs="Arial"/>
          <w:sz w:val="24"/>
          <w:szCs w:val="24"/>
        </w:rPr>
        <w:t>sipas</w:t>
      </w:r>
      <w:proofErr w:type="spellEnd"/>
      <w:r w:rsidR="00EF1BAA">
        <w:rPr>
          <w:rFonts w:ascii="Garamond" w:hAnsi="Garamond" w:cs="Arial"/>
          <w:sz w:val="24"/>
          <w:szCs w:val="24"/>
        </w:rPr>
        <w:t xml:space="preserve"> </w:t>
      </w:r>
      <w:proofErr w:type="spellStart"/>
      <w:r w:rsidR="00EF1BAA">
        <w:rPr>
          <w:rFonts w:ascii="Garamond" w:hAnsi="Garamond" w:cs="Arial"/>
          <w:sz w:val="24"/>
          <w:szCs w:val="24"/>
        </w:rPr>
        <w:t>orës</w:t>
      </w:r>
      <w:proofErr w:type="spellEnd"/>
      <w:r w:rsidR="00EF1BAA">
        <w:rPr>
          <w:rFonts w:ascii="Garamond" w:hAnsi="Garamond" w:cs="Arial"/>
          <w:sz w:val="24"/>
          <w:szCs w:val="24"/>
        </w:rPr>
        <w:t xml:space="preserve"> </w:t>
      </w:r>
      <w:proofErr w:type="spellStart"/>
      <w:r w:rsidR="00EF1BAA">
        <w:rPr>
          <w:rFonts w:ascii="Garamond" w:hAnsi="Garamond" w:cs="Arial"/>
          <w:sz w:val="24"/>
          <w:szCs w:val="24"/>
        </w:rPr>
        <w:t>së</w:t>
      </w:r>
      <w:proofErr w:type="spellEnd"/>
      <w:r w:rsidR="00EF1BAA">
        <w:rPr>
          <w:rFonts w:ascii="Garamond" w:hAnsi="Garamond" w:cs="Arial"/>
          <w:sz w:val="24"/>
          <w:szCs w:val="24"/>
        </w:rPr>
        <w:t xml:space="preserve"> </w:t>
      </w:r>
      <w:proofErr w:type="spellStart"/>
      <w:r w:rsidR="00EF1BAA">
        <w:rPr>
          <w:rFonts w:ascii="Garamond" w:hAnsi="Garamond" w:cs="Arial"/>
          <w:sz w:val="24"/>
          <w:szCs w:val="24"/>
        </w:rPr>
        <w:t>Beogradit</w:t>
      </w:r>
      <w:proofErr w:type="spellEnd"/>
      <w:r>
        <w:rPr>
          <w:rFonts w:ascii="Garamond" w:hAnsi="Garamond" w:cs="Arial"/>
          <w:sz w:val="24"/>
          <w:szCs w:val="24"/>
        </w:rPr>
        <w:t xml:space="preserve">. </w:t>
      </w:r>
      <w:proofErr w:type="spellStart"/>
      <w:r>
        <w:rPr>
          <w:rFonts w:ascii="Garamond" w:hAnsi="Garamond" w:cs="Arial"/>
          <w:sz w:val="24"/>
          <w:szCs w:val="24"/>
        </w:rPr>
        <w:t>Aplikimet</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paraqiten</w:t>
      </w:r>
      <w:proofErr w:type="spellEnd"/>
      <w:r>
        <w:rPr>
          <w:rFonts w:ascii="Garamond" w:hAnsi="Garamond" w:cs="Arial"/>
          <w:sz w:val="24"/>
          <w:szCs w:val="24"/>
        </w:rPr>
        <w:t xml:space="preserve"> pas </w:t>
      </w:r>
      <w:proofErr w:type="spellStart"/>
      <w:r w:rsidR="00EF1BAA">
        <w:rPr>
          <w:rFonts w:ascii="Garamond" w:hAnsi="Garamond" w:cs="Arial"/>
          <w:sz w:val="24"/>
          <w:szCs w:val="24"/>
        </w:rPr>
        <w:t>kalimit</w:t>
      </w:r>
      <w:proofErr w:type="spellEnd"/>
      <w:r w:rsidR="00EF1BAA">
        <w:rPr>
          <w:rFonts w:ascii="Garamond" w:hAnsi="Garamond" w:cs="Arial"/>
          <w:sz w:val="24"/>
          <w:szCs w:val="24"/>
        </w:rPr>
        <w:t xml:space="preserve"> </w:t>
      </w:r>
      <w:proofErr w:type="spellStart"/>
      <w:r w:rsidR="00EF1BAA">
        <w:rPr>
          <w:rFonts w:ascii="Garamond" w:hAnsi="Garamond" w:cs="Arial"/>
          <w:sz w:val="24"/>
          <w:szCs w:val="24"/>
        </w:rPr>
        <w:t>të</w:t>
      </w:r>
      <w:proofErr w:type="spellEnd"/>
      <w:r w:rsidR="00EF1BAA">
        <w:rPr>
          <w:rFonts w:ascii="Garamond" w:hAnsi="Garamond" w:cs="Arial"/>
          <w:sz w:val="24"/>
          <w:szCs w:val="24"/>
        </w:rPr>
        <w:t xml:space="preserve"> </w:t>
      </w:r>
      <w:proofErr w:type="spellStart"/>
      <w:r>
        <w:rPr>
          <w:rFonts w:ascii="Garamond" w:hAnsi="Garamond" w:cs="Arial"/>
          <w:sz w:val="24"/>
          <w:szCs w:val="24"/>
        </w:rPr>
        <w:t>afatit</w:t>
      </w:r>
      <w:proofErr w:type="spellEnd"/>
      <w:r>
        <w:rPr>
          <w:rFonts w:ascii="Garamond" w:hAnsi="Garamond" w:cs="Arial"/>
          <w:sz w:val="24"/>
          <w:szCs w:val="24"/>
        </w:rPr>
        <w:t xml:space="preserve"> </w:t>
      </w:r>
      <w:proofErr w:type="spellStart"/>
      <w:r>
        <w:rPr>
          <w:rFonts w:ascii="Garamond" w:hAnsi="Garamond" w:cs="Arial"/>
          <w:sz w:val="24"/>
          <w:szCs w:val="24"/>
        </w:rPr>
        <w:t>nuk</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merren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sidR="00EF1BAA">
        <w:rPr>
          <w:rFonts w:ascii="Garamond" w:hAnsi="Garamond" w:cs="Arial"/>
          <w:sz w:val="24"/>
          <w:szCs w:val="24"/>
        </w:rPr>
        <w:t>shqyrtim</w:t>
      </w:r>
      <w:proofErr w:type="spellEnd"/>
      <w:r>
        <w:rPr>
          <w:rFonts w:ascii="Garamond" w:hAnsi="Garamond" w:cs="Arial"/>
          <w:sz w:val="24"/>
          <w:szCs w:val="24"/>
        </w:rPr>
        <w:t xml:space="preserve">. Koha e </w:t>
      </w:r>
      <w:proofErr w:type="spellStart"/>
      <w:r>
        <w:rPr>
          <w:rFonts w:ascii="Garamond" w:hAnsi="Garamond" w:cs="Arial"/>
          <w:sz w:val="24"/>
          <w:szCs w:val="24"/>
        </w:rPr>
        <w:t>marrjes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e-</w:t>
      </w:r>
      <w:proofErr w:type="spellStart"/>
      <w:r>
        <w:rPr>
          <w:rFonts w:ascii="Garamond" w:hAnsi="Garamond" w:cs="Arial"/>
          <w:sz w:val="24"/>
          <w:szCs w:val="24"/>
        </w:rPr>
        <w:t>mailit</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përdoret</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konfirmimin</w:t>
      </w:r>
      <w:proofErr w:type="spellEnd"/>
      <w:r>
        <w:rPr>
          <w:rFonts w:ascii="Garamond" w:hAnsi="Garamond" w:cs="Arial"/>
          <w:sz w:val="24"/>
          <w:szCs w:val="24"/>
        </w:rPr>
        <w:t xml:space="preserve"> e </w:t>
      </w:r>
      <w:proofErr w:type="spellStart"/>
      <w:r>
        <w:rPr>
          <w:rFonts w:ascii="Garamond" w:hAnsi="Garamond" w:cs="Arial"/>
          <w:sz w:val="24"/>
          <w:szCs w:val="24"/>
        </w:rPr>
        <w:t>kohës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paraqitjes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sidR="00AB6F81">
        <w:rPr>
          <w:rFonts w:ascii="Garamond" w:hAnsi="Garamond" w:cs="Arial"/>
          <w:sz w:val="24"/>
          <w:szCs w:val="24"/>
        </w:rPr>
        <w:t>projekt</w:t>
      </w:r>
      <w:r>
        <w:rPr>
          <w:rFonts w:ascii="Garamond" w:hAnsi="Garamond" w:cs="Arial"/>
          <w:sz w:val="24"/>
          <w:szCs w:val="24"/>
        </w:rPr>
        <w:t>-propozimit</w:t>
      </w:r>
      <w:proofErr w:type="spellEnd"/>
      <w:r>
        <w:rPr>
          <w:rFonts w:ascii="Garamond" w:hAnsi="Garamond" w:cs="Arial"/>
          <w:sz w:val="24"/>
          <w:szCs w:val="24"/>
        </w:rPr>
        <w:t>.</w:t>
      </w:r>
    </w:p>
    <w:p w14:paraId="6F24CF30" w14:textId="77777777" w:rsidR="006571F5" w:rsidRDefault="006571F5" w:rsidP="00CF62E1">
      <w:pPr>
        <w:rPr>
          <w:rFonts w:ascii="Garamond" w:hAnsi="Garamond" w:cs="Arial"/>
          <w:b/>
          <w:sz w:val="28"/>
          <w:szCs w:val="28"/>
        </w:rPr>
      </w:pPr>
    </w:p>
    <w:p w14:paraId="42A8C90B" w14:textId="0CA69EBF" w:rsidR="00CF62E1" w:rsidRDefault="006571F5" w:rsidP="00CF62E1">
      <w:pPr>
        <w:rPr>
          <w:rFonts w:ascii="Garamond" w:hAnsi="Garamond" w:cs="Arial"/>
          <w:b/>
          <w:sz w:val="28"/>
          <w:szCs w:val="28"/>
        </w:rPr>
      </w:pPr>
      <w:r>
        <w:rPr>
          <w:rFonts w:ascii="Garamond" w:hAnsi="Garamond" w:cs="Arial"/>
          <w:b/>
          <w:sz w:val="28"/>
          <w:szCs w:val="28"/>
        </w:rPr>
        <w:t xml:space="preserve">4. </w:t>
      </w:r>
      <w:proofErr w:type="spellStart"/>
      <w:r w:rsidR="00CF62E1">
        <w:rPr>
          <w:rFonts w:ascii="Garamond" w:hAnsi="Garamond" w:cs="Arial"/>
          <w:b/>
          <w:sz w:val="28"/>
          <w:szCs w:val="28"/>
        </w:rPr>
        <w:t>Procedura</w:t>
      </w:r>
      <w:proofErr w:type="spellEnd"/>
      <w:r w:rsidR="00CF62E1">
        <w:rPr>
          <w:rFonts w:ascii="Garamond" w:hAnsi="Garamond" w:cs="Arial"/>
          <w:b/>
          <w:sz w:val="28"/>
          <w:szCs w:val="28"/>
        </w:rPr>
        <w:t xml:space="preserve"> e </w:t>
      </w:r>
      <w:proofErr w:type="spellStart"/>
      <w:r w:rsidR="00CF62E1">
        <w:rPr>
          <w:rFonts w:ascii="Garamond" w:hAnsi="Garamond" w:cs="Arial"/>
          <w:b/>
          <w:sz w:val="28"/>
          <w:szCs w:val="28"/>
        </w:rPr>
        <w:t>përzgjedhjes</w:t>
      </w:r>
      <w:proofErr w:type="spellEnd"/>
    </w:p>
    <w:p w14:paraId="6035728D" w14:textId="77777777" w:rsidR="00CF62E1" w:rsidRDefault="00CF62E1" w:rsidP="00CF62E1">
      <w:pPr>
        <w:rPr>
          <w:rFonts w:ascii="Garamond" w:hAnsi="Garamond" w:cs="Arial"/>
          <w:sz w:val="24"/>
          <w:szCs w:val="24"/>
        </w:rPr>
      </w:pPr>
      <w:proofErr w:type="spellStart"/>
      <w:r>
        <w:rPr>
          <w:rFonts w:ascii="Garamond" w:hAnsi="Garamond" w:cs="Arial"/>
          <w:sz w:val="24"/>
          <w:szCs w:val="24"/>
        </w:rPr>
        <w:t>Thirrja</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qëndrojë</w:t>
      </w:r>
      <w:proofErr w:type="spellEnd"/>
      <w:r>
        <w:rPr>
          <w:rFonts w:ascii="Garamond" w:hAnsi="Garamond" w:cs="Arial"/>
          <w:sz w:val="24"/>
          <w:szCs w:val="24"/>
        </w:rPr>
        <w:t xml:space="preserve"> e </w:t>
      </w:r>
      <w:proofErr w:type="spellStart"/>
      <w:r>
        <w:rPr>
          <w:rFonts w:ascii="Garamond" w:hAnsi="Garamond" w:cs="Arial"/>
          <w:sz w:val="24"/>
          <w:szCs w:val="24"/>
        </w:rPr>
        <w:t>hapur</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45 </w:t>
      </w:r>
      <w:proofErr w:type="spellStart"/>
      <w:r>
        <w:rPr>
          <w:rFonts w:ascii="Garamond" w:hAnsi="Garamond" w:cs="Arial"/>
          <w:sz w:val="24"/>
          <w:szCs w:val="24"/>
        </w:rPr>
        <w:t>ditë</w:t>
      </w:r>
      <w:proofErr w:type="spellEnd"/>
      <w:r>
        <w:rPr>
          <w:rFonts w:ascii="Garamond" w:hAnsi="Garamond" w:cs="Arial"/>
          <w:sz w:val="24"/>
          <w:szCs w:val="24"/>
        </w:rPr>
        <w:t xml:space="preserve"> duke </w:t>
      </w:r>
      <w:proofErr w:type="spellStart"/>
      <w:r>
        <w:rPr>
          <w:rFonts w:ascii="Garamond" w:hAnsi="Garamond" w:cs="Arial"/>
          <w:sz w:val="24"/>
          <w:szCs w:val="24"/>
        </w:rPr>
        <w:t>filluar</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dita</w:t>
      </w:r>
      <w:proofErr w:type="spellEnd"/>
      <w:r>
        <w:rPr>
          <w:rFonts w:ascii="Garamond" w:hAnsi="Garamond" w:cs="Arial"/>
          <w:sz w:val="24"/>
          <w:szCs w:val="24"/>
        </w:rPr>
        <w:t xml:space="preserve"> e </w:t>
      </w:r>
      <w:proofErr w:type="spellStart"/>
      <w:r>
        <w:rPr>
          <w:rFonts w:ascii="Garamond" w:hAnsi="Garamond" w:cs="Arial"/>
          <w:sz w:val="24"/>
          <w:szCs w:val="24"/>
        </w:rPr>
        <w:t>hapjes</w:t>
      </w:r>
      <w:proofErr w:type="spellEnd"/>
      <w:r>
        <w:rPr>
          <w:rFonts w:ascii="Garamond" w:hAnsi="Garamond" w:cs="Arial"/>
          <w:sz w:val="24"/>
          <w:szCs w:val="24"/>
        </w:rPr>
        <w:t>.</w:t>
      </w:r>
    </w:p>
    <w:p w14:paraId="7D7876F7" w14:textId="461313FC" w:rsidR="00CF62E1" w:rsidRDefault="00CF62E1" w:rsidP="00CF62E1">
      <w:pPr>
        <w:rPr>
          <w:rFonts w:ascii="Garamond" w:hAnsi="Garamond" w:cs="Arial"/>
          <w:sz w:val="24"/>
          <w:szCs w:val="24"/>
        </w:rPr>
      </w:pPr>
      <w:proofErr w:type="spellStart"/>
      <w:r>
        <w:rPr>
          <w:rFonts w:ascii="Garamond" w:hAnsi="Garamond" w:cs="Arial"/>
          <w:sz w:val="24"/>
          <w:szCs w:val="24"/>
        </w:rPr>
        <w:t>Vlerësimi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propozimeve</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zgjasë</w:t>
      </w:r>
      <w:proofErr w:type="spellEnd"/>
      <w:r>
        <w:rPr>
          <w:rFonts w:ascii="Garamond" w:hAnsi="Garamond" w:cs="Arial"/>
          <w:sz w:val="24"/>
          <w:szCs w:val="24"/>
        </w:rPr>
        <w:t xml:space="preserve"> </w:t>
      </w:r>
      <w:proofErr w:type="spellStart"/>
      <w:r>
        <w:rPr>
          <w:rFonts w:ascii="Garamond" w:hAnsi="Garamond" w:cs="Arial"/>
          <w:sz w:val="24"/>
          <w:szCs w:val="24"/>
        </w:rPr>
        <w:t>maksimalisht</w:t>
      </w:r>
      <w:proofErr w:type="spellEnd"/>
      <w:r>
        <w:rPr>
          <w:rFonts w:ascii="Garamond" w:hAnsi="Garamond" w:cs="Arial"/>
          <w:sz w:val="24"/>
          <w:szCs w:val="24"/>
        </w:rPr>
        <w:t xml:space="preserve"> 30 </w:t>
      </w:r>
      <w:proofErr w:type="spellStart"/>
      <w:r>
        <w:rPr>
          <w:rFonts w:ascii="Garamond" w:hAnsi="Garamond" w:cs="Arial"/>
          <w:sz w:val="24"/>
          <w:szCs w:val="24"/>
        </w:rPr>
        <w:t>ditë</w:t>
      </w:r>
      <w:proofErr w:type="spellEnd"/>
      <w:r>
        <w:rPr>
          <w:rFonts w:ascii="Garamond" w:hAnsi="Garamond" w:cs="Arial"/>
          <w:sz w:val="24"/>
          <w:szCs w:val="24"/>
        </w:rPr>
        <w:t>.</w:t>
      </w:r>
    </w:p>
    <w:p w14:paraId="1178E994" w14:textId="49180141" w:rsidR="00CF62E1" w:rsidRDefault="00CF62E1" w:rsidP="00CF62E1">
      <w:pPr>
        <w:rPr>
          <w:rFonts w:ascii="Garamond" w:hAnsi="Garamond" w:cs="Arial"/>
          <w:sz w:val="24"/>
          <w:szCs w:val="24"/>
        </w:rPr>
      </w:pPr>
      <w:r>
        <w:rPr>
          <w:rFonts w:ascii="Garamond" w:hAnsi="Garamond" w:cs="Arial"/>
          <w:sz w:val="24"/>
          <w:szCs w:val="24"/>
        </w:rPr>
        <w:t xml:space="preserve">Me </w:t>
      </w:r>
      <w:proofErr w:type="spellStart"/>
      <w:r>
        <w:rPr>
          <w:rFonts w:ascii="Garamond" w:hAnsi="Garamond" w:cs="Arial"/>
          <w:sz w:val="24"/>
          <w:szCs w:val="24"/>
        </w:rPr>
        <w:t>vlerësimin</w:t>
      </w:r>
      <w:proofErr w:type="spellEnd"/>
      <w:r>
        <w:rPr>
          <w:rFonts w:ascii="Garamond" w:hAnsi="Garamond" w:cs="Arial"/>
          <w:sz w:val="24"/>
          <w:szCs w:val="24"/>
        </w:rPr>
        <w:t xml:space="preserve"> e </w:t>
      </w:r>
      <w:proofErr w:type="spellStart"/>
      <w:r w:rsidR="00AB6F81">
        <w:rPr>
          <w:rFonts w:ascii="Garamond" w:hAnsi="Garamond" w:cs="Arial"/>
          <w:sz w:val="24"/>
          <w:szCs w:val="24"/>
        </w:rPr>
        <w:t>projekt</w:t>
      </w:r>
      <w:r>
        <w:rPr>
          <w:rFonts w:ascii="Garamond" w:hAnsi="Garamond" w:cs="Arial"/>
          <w:sz w:val="24"/>
          <w:szCs w:val="24"/>
        </w:rPr>
        <w:t>-propozimeve</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ngarkohet</w:t>
      </w:r>
      <w:proofErr w:type="spellEnd"/>
      <w:r>
        <w:rPr>
          <w:rFonts w:ascii="Garamond" w:hAnsi="Garamond" w:cs="Arial"/>
          <w:sz w:val="24"/>
          <w:szCs w:val="24"/>
        </w:rPr>
        <w:t xml:space="preserve"> </w:t>
      </w:r>
      <w:proofErr w:type="spellStart"/>
      <w:r>
        <w:rPr>
          <w:rFonts w:ascii="Garamond" w:hAnsi="Garamond" w:cs="Arial"/>
          <w:sz w:val="24"/>
          <w:szCs w:val="24"/>
        </w:rPr>
        <w:t>komisioni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përzgjedhjes</w:t>
      </w:r>
      <w:proofErr w:type="spellEnd"/>
      <w:r>
        <w:rPr>
          <w:rFonts w:ascii="Garamond" w:hAnsi="Garamond" w:cs="Arial"/>
          <w:sz w:val="24"/>
          <w:szCs w:val="24"/>
        </w:rPr>
        <w:t>.</w:t>
      </w:r>
      <w:r w:rsidR="00EF1BAA">
        <w:rPr>
          <w:rFonts w:ascii="Garamond" w:hAnsi="Garamond" w:cs="Arial"/>
          <w:sz w:val="24"/>
          <w:szCs w:val="24"/>
        </w:rPr>
        <w:t xml:space="preserve"> </w:t>
      </w:r>
    </w:p>
    <w:p w14:paraId="66A59261" w14:textId="3AE08992" w:rsidR="00CF62E1" w:rsidRDefault="00EF1BAA" w:rsidP="00CF62E1">
      <w:pPr>
        <w:rPr>
          <w:rFonts w:ascii="Garamond" w:hAnsi="Garamond" w:cs="Arial"/>
          <w:sz w:val="24"/>
          <w:szCs w:val="24"/>
        </w:rPr>
      </w:pPr>
      <w:r>
        <w:rPr>
          <w:rFonts w:ascii="Garamond" w:hAnsi="Garamond" w:cs="Arial"/>
          <w:sz w:val="24"/>
          <w:szCs w:val="24"/>
        </w:rPr>
        <w:t xml:space="preserve">me </w:t>
      </w:r>
      <w:proofErr w:type="spellStart"/>
      <w:r>
        <w:rPr>
          <w:rFonts w:ascii="Garamond" w:hAnsi="Garamond" w:cs="Arial"/>
          <w:sz w:val="24"/>
          <w:szCs w:val="24"/>
        </w:rPr>
        <w:t>qëllim</w:t>
      </w:r>
      <w:proofErr w:type="spellEnd"/>
      <w:r>
        <w:rPr>
          <w:rFonts w:ascii="Garamond" w:hAnsi="Garamond" w:cs="Arial"/>
          <w:sz w:val="24"/>
          <w:szCs w:val="24"/>
        </w:rPr>
        <w:t xml:space="preserve"> </w:t>
      </w:r>
      <w:proofErr w:type="spellStart"/>
      <w:r>
        <w:rPr>
          <w:rFonts w:ascii="Garamond" w:hAnsi="Garamond" w:cs="Arial"/>
          <w:sz w:val="24"/>
          <w:szCs w:val="24"/>
        </w:rPr>
        <w:t>garantimin</w:t>
      </w:r>
      <w:proofErr w:type="spellEnd"/>
      <w:r>
        <w:rPr>
          <w:rFonts w:ascii="Garamond" w:hAnsi="Garamond" w:cs="Arial"/>
          <w:sz w:val="24"/>
          <w:szCs w:val="24"/>
        </w:rPr>
        <w:t xml:space="preserve"> e </w:t>
      </w:r>
      <w:proofErr w:type="spellStart"/>
      <w:r>
        <w:rPr>
          <w:rFonts w:ascii="Garamond" w:hAnsi="Garamond" w:cs="Arial"/>
          <w:sz w:val="24"/>
          <w:szCs w:val="24"/>
        </w:rPr>
        <w:t>transparencës</w:t>
      </w:r>
      <w:proofErr w:type="spellEnd"/>
      <w:r>
        <w:rPr>
          <w:rFonts w:ascii="Garamond" w:hAnsi="Garamond" w:cs="Arial"/>
          <w:sz w:val="24"/>
          <w:szCs w:val="24"/>
        </w:rPr>
        <w:t xml:space="preserve"> </w:t>
      </w:r>
      <w:proofErr w:type="spellStart"/>
      <w:r>
        <w:rPr>
          <w:rFonts w:ascii="Garamond" w:hAnsi="Garamond" w:cs="Arial"/>
          <w:sz w:val="24"/>
          <w:szCs w:val="24"/>
        </w:rPr>
        <w:t>maksimale</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përfaqësues</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institucioneve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BE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ftohet</w:t>
      </w:r>
      <w:proofErr w:type="spellEnd"/>
      <w:r>
        <w:rPr>
          <w:rFonts w:ascii="Garamond" w:hAnsi="Garamond" w:cs="Arial"/>
          <w:sz w:val="24"/>
          <w:szCs w:val="24"/>
        </w:rPr>
        <w:t xml:space="preserve"> </w:t>
      </w:r>
      <w:proofErr w:type="spellStart"/>
      <w:r>
        <w:rPr>
          <w:rFonts w:ascii="Garamond" w:hAnsi="Garamond" w:cs="Arial"/>
          <w:sz w:val="24"/>
          <w:szCs w:val="24"/>
        </w:rPr>
        <w:t>s</w:t>
      </w:r>
      <w:r w:rsidR="00CF62E1">
        <w:rPr>
          <w:rFonts w:ascii="Garamond" w:hAnsi="Garamond" w:cs="Arial"/>
          <w:sz w:val="24"/>
          <w:szCs w:val="24"/>
        </w:rPr>
        <w:t>i</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mbikqyrës</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proofErr w:type="gramStart"/>
      <w:r w:rsidR="00CF62E1">
        <w:rPr>
          <w:rFonts w:ascii="Garamond" w:hAnsi="Garamond" w:cs="Arial"/>
          <w:sz w:val="24"/>
          <w:szCs w:val="24"/>
        </w:rPr>
        <w:t>jashtëm</w:t>
      </w:r>
      <w:proofErr w:type="spellEnd"/>
      <w:r w:rsidR="00CF62E1">
        <w:rPr>
          <w:rFonts w:ascii="Garamond" w:hAnsi="Garamond" w:cs="Arial"/>
          <w:sz w:val="24"/>
          <w:szCs w:val="24"/>
        </w:rPr>
        <w:t>,.</w:t>
      </w:r>
      <w:proofErr w:type="gramEnd"/>
    </w:p>
    <w:p w14:paraId="78ED753E" w14:textId="16645268" w:rsidR="00CF62E1" w:rsidRDefault="00CF62E1" w:rsidP="00CF62E1">
      <w:pPr>
        <w:rPr>
          <w:rFonts w:ascii="Garamond" w:hAnsi="Garamond" w:cs="Arial"/>
          <w:sz w:val="24"/>
          <w:szCs w:val="24"/>
        </w:rPr>
      </w:pPr>
      <w:proofErr w:type="spellStart"/>
      <w:r>
        <w:rPr>
          <w:rFonts w:ascii="Garamond" w:hAnsi="Garamond" w:cs="Arial"/>
          <w:sz w:val="24"/>
          <w:szCs w:val="24"/>
        </w:rPr>
        <w:t>Vlerësimi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sidR="00AB6F81">
        <w:rPr>
          <w:rFonts w:ascii="Garamond" w:hAnsi="Garamond" w:cs="Arial"/>
          <w:sz w:val="24"/>
          <w:szCs w:val="24"/>
        </w:rPr>
        <w:t>projekt</w:t>
      </w:r>
      <w:r>
        <w:rPr>
          <w:rFonts w:ascii="Garamond" w:hAnsi="Garamond" w:cs="Arial"/>
          <w:sz w:val="24"/>
          <w:szCs w:val="24"/>
        </w:rPr>
        <w:t>-propozimeve</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zhvillohet</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dy</w:t>
      </w:r>
      <w:proofErr w:type="spellEnd"/>
      <w:r>
        <w:rPr>
          <w:rFonts w:ascii="Garamond" w:hAnsi="Garamond" w:cs="Arial"/>
          <w:sz w:val="24"/>
          <w:szCs w:val="24"/>
        </w:rPr>
        <w:t xml:space="preserve"> </w:t>
      </w:r>
      <w:proofErr w:type="spellStart"/>
      <w:r>
        <w:rPr>
          <w:rFonts w:ascii="Garamond" w:hAnsi="Garamond" w:cs="Arial"/>
          <w:sz w:val="24"/>
          <w:szCs w:val="24"/>
        </w:rPr>
        <w:t>faza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fazën</w:t>
      </w:r>
      <w:proofErr w:type="spellEnd"/>
      <w:r>
        <w:rPr>
          <w:rFonts w:ascii="Garamond" w:hAnsi="Garamond" w:cs="Arial"/>
          <w:sz w:val="24"/>
          <w:szCs w:val="24"/>
        </w:rPr>
        <w:t xml:space="preserve"> e </w:t>
      </w:r>
      <w:proofErr w:type="spellStart"/>
      <w:r>
        <w:rPr>
          <w:rFonts w:ascii="Garamond" w:hAnsi="Garamond" w:cs="Arial"/>
          <w:sz w:val="24"/>
          <w:szCs w:val="24"/>
        </w:rPr>
        <w:t>parë</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kryhet</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verifikim</w:t>
      </w:r>
      <w:proofErr w:type="spellEnd"/>
      <w:r>
        <w:rPr>
          <w:rFonts w:ascii="Garamond" w:hAnsi="Garamond" w:cs="Arial"/>
          <w:sz w:val="24"/>
          <w:szCs w:val="24"/>
        </w:rPr>
        <w:t xml:space="preserve"> administrative</w:t>
      </w:r>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dokumentacionit</w:t>
      </w:r>
      <w:proofErr w:type="spellEnd"/>
      <w:r>
        <w:rPr>
          <w:rFonts w:ascii="Garamond" w:hAnsi="Garamond" w:cs="Arial"/>
          <w:sz w:val="24"/>
          <w:szCs w:val="24"/>
        </w:rPr>
        <w:t xml:space="preserve">. </w:t>
      </w:r>
      <w:proofErr w:type="spellStart"/>
      <w:r>
        <w:rPr>
          <w:rFonts w:ascii="Garamond" w:hAnsi="Garamond" w:cs="Arial"/>
          <w:sz w:val="24"/>
          <w:szCs w:val="24"/>
        </w:rPr>
        <w:t>Vetëm</w:t>
      </w:r>
      <w:proofErr w:type="spellEnd"/>
      <w:r>
        <w:rPr>
          <w:rFonts w:ascii="Garamond" w:hAnsi="Garamond" w:cs="Arial"/>
          <w:sz w:val="24"/>
          <w:szCs w:val="24"/>
        </w:rPr>
        <w:t xml:space="preserve"> </w:t>
      </w:r>
      <w:proofErr w:type="spellStart"/>
      <w:r>
        <w:rPr>
          <w:rFonts w:ascii="Garamond" w:hAnsi="Garamond" w:cs="Arial"/>
          <w:sz w:val="24"/>
          <w:szCs w:val="24"/>
        </w:rPr>
        <w:t>projektet</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përmbajnë</w:t>
      </w:r>
      <w:proofErr w:type="spellEnd"/>
      <w:r>
        <w:rPr>
          <w:rFonts w:ascii="Garamond" w:hAnsi="Garamond" w:cs="Arial"/>
          <w:sz w:val="24"/>
          <w:szCs w:val="24"/>
        </w:rPr>
        <w:t xml:space="preserve"> </w:t>
      </w:r>
      <w:proofErr w:type="spellStart"/>
      <w:r>
        <w:rPr>
          <w:rFonts w:ascii="Garamond" w:hAnsi="Garamond" w:cs="Arial"/>
          <w:sz w:val="24"/>
          <w:szCs w:val="24"/>
        </w:rPr>
        <w:t>dokumentacionet</w:t>
      </w:r>
      <w:proofErr w:type="spellEnd"/>
      <w:r>
        <w:rPr>
          <w:rFonts w:ascii="Garamond" w:hAnsi="Garamond" w:cs="Arial"/>
          <w:sz w:val="24"/>
          <w:szCs w:val="24"/>
        </w:rPr>
        <w:t xml:space="preserve"> e </w:t>
      </w:r>
      <w:proofErr w:type="spellStart"/>
      <w:r>
        <w:rPr>
          <w:rFonts w:ascii="Garamond" w:hAnsi="Garamond" w:cs="Arial"/>
          <w:sz w:val="24"/>
          <w:szCs w:val="24"/>
        </w:rPr>
        <w:t>nevojshme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listuara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udhëzues</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kalojnë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fazën</w:t>
      </w:r>
      <w:proofErr w:type="spellEnd"/>
      <w:r>
        <w:rPr>
          <w:rFonts w:ascii="Garamond" w:hAnsi="Garamond" w:cs="Arial"/>
          <w:sz w:val="24"/>
          <w:szCs w:val="24"/>
        </w:rPr>
        <w:t xml:space="preserve"> e </w:t>
      </w:r>
      <w:proofErr w:type="spellStart"/>
      <w:r>
        <w:rPr>
          <w:rFonts w:ascii="Garamond" w:hAnsi="Garamond" w:cs="Arial"/>
          <w:sz w:val="24"/>
          <w:szCs w:val="24"/>
        </w:rPr>
        <w:t>dytë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vlerësimit</w:t>
      </w:r>
      <w:proofErr w:type="spellEnd"/>
      <w:r>
        <w:rPr>
          <w:rFonts w:ascii="Garamond" w:hAnsi="Garamond" w:cs="Arial"/>
          <w:sz w:val="24"/>
          <w:szCs w:val="24"/>
        </w:rPr>
        <w:t>.</w:t>
      </w:r>
    </w:p>
    <w:p w14:paraId="48B7BBD7" w14:textId="77777777" w:rsidR="00CF62E1" w:rsidRDefault="00CF62E1" w:rsidP="00CF62E1">
      <w:pPr>
        <w:rPr>
          <w:rFonts w:ascii="Garamond" w:hAnsi="Garamond" w:cs="Arial"/>
          <w:sz w:val="24"/>
          <w:szCs w:val="24"/>
        </w:rPr>
      </w:pPr>
      <w:proofErr w:type="spellStart"/>
      <w:r>
        <w:rPr>
          <w:rFonts w:ascii="Garamond" w:hAnsi="Garamond" w:cs="Arial"/>
          <w:sz w:val="24"/>
          <w:szCs w:val="24"/>
        </w:rPr>
        <w:t>Çdo</w:t>
      </w:r>
      <w:proofErr w:type="spellEnd"/>
      <w:r>
        <w:rPr>
          <w:rFonts w:ascii="Garamond" w:hAnsi="Garamond" w:cs="Arial"/>
          <w:sz w:val="24"/>
          <w:szCs w:val="24"/>
        </w:rPr>
        <w:t xml:space="preserve"> </w:t>
      </w:r>
      <w:proofErr w:type="spellStart"/>
      <w:r>
        <w:rPr>
          <w:rFonts w:ascii="Garamond" w:hAnsi="Garamond" w:cs="Arial"/>
          <w:sz w:val="24"/>
          <w:szCs w:val="24"/>
        </w:rPr>
        <w:t>aplikues</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informohet</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rezultatet</w:t>
      </w:r>
      <w:proofErr w:type="spellEnd"/>
      <w:r>
        <w:rPr>
          <w:rFonts w:ascii="Garamond" w:hAnsi="Garamond" w:cs="Arial"/>
          <w:sz w:val="24"/>
          <w:szCs w:val="24"/>
        </w:rPr>
        <w:t xml:space="preserve"> e </w:t>
      </w:r>
      <w:proofErr w:type="spellStart"/>
      <w:r>
        <w:rPr>
          <w:rFonts w:ascii="Garamond" w:hAnsi="Garamond" w:cs="Arial"/>
          <w:sz w:val="24"/>
          <w:szCs w:val="24"/>
        </w:rPr>
        <w:t>vlerësimit</w:t>
      </w:r>
      <w:proofErr w:type="spellEnd"/>
      <w:r>
        <w:rPr>
          <w:rFonts w:ascii="Garamond" w:hAnsi="Garamond" w:cs="Arial"/>
          <w:sz w:val="24"/>
          <w:szCs w:val="24"/>
        </w:rPr>
        <w:t xml:space="preserve">. </w:t>
      </w:r>
    </w:p>
    <w:p w14:paraId="4BAE0BBC" w14:textId="2EB2B7B0" w:rsidR="00CF62E1" w:rsidRDefault="00CF62E1" w:rsidP="00CF62E1">
      <w:pPr>
        <w:rPr>
          <w:rFonts w:ascii="Garamond" w:hAnsi="Garamond" w:cs="Arial"/>
          <w:sz w:val="24"/>
          <w:szCs w:val="24"/>
        </w:rPr>
      </w:pP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listë</w:t>
      </w:r>
      <w:proofErr w:type="spellEnd"/>
      <w:r>
        <w:rPr>
          <w:rFonts w:ascii="Garamond" w:hAnsi="Garamond" w:cs="Arial"/>
          <w:sz w:val="24"/>
          <w:szCs w:val="24"/>
        </w:rPr>
        <w:t xml:space="preserve"> e </w:t>
      </w:r>
      <w:proofErr w:type="spellStart"/>
      <w:r>
        <w:rPr>
          <w:rFonts w:ascii="Garamond" w:hAnsi="Garamond" w:cs="Arial"/>
          <w:sz w:val="24"/>
          <w:szCs w:val="24"/>
        </w:rPr>
        <w:t>projekteve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mbështetura</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publikohet</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faqen</w:t>
      </w:r>
      <w:proofErr w:type="spellEnd"/>
      <w:r>
        <w:rPr>
          <w:rFonts w:ascii="Garamond" w:hAnsi="Garamond" w:cs="Arial"/>
          <w:sz w:val="24"/>
          <w:szCs w:val="24"/>
        </w:rPr>
        <w:t xml:space="preserve"> </w:t>
      </w:r>
      <w:proofErr w:type="spellStart"/>
      <w:r>
        <w:rPr>
          <w:rFonts w:ascii="Garamond" w:hAnsi="Garamond" w:cs="Arial"/>
          <w:sz w:val="24"/>
          <w:szCs w:val="24"/>
        </w:rPr>
        <w:t>zyrtare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hyperlink r:id="rId13" w:history="1">
        <w:r>
          <w:rPr>
            <w:rStyle w:val="Hyperlink"/>
            <w:rFonts w:ascii="Garamond" w:hAnsi="Garamond" w:cs="Arial"/>
            <w:sz w:val="24"/>
            <w:szCs w:val="24"/>
          </w:rPr>
          <w:t>www</w:t>
        </w:r>
        <w:r w:rsidRPr="001D0D34">
          <w:rPr>
            <w:rStyle w:val="Hyperlink"/>
            <w:rFonts w:ascii="Garamond" w:hAnsi="Garamond" w:cs="Arial"/>
            <w:sz w:val="24"/>
            <w:szCs w:val="24"/>
          </w:rPr>
          <w:t>.</w:t>
        </w:r>
        <w:r w:rsidR="00AB6F81">
          <w:rPr>
            <w:rStyle w:val="Hyperlink"/>
            <w:rFonts w:ascii="Garamond" w:hAnsi="Garamond" w:cs="Arial"/>
            <w:sz w:val="24"/>
            <w:szCs w:val="24"/>
          </w:rPr>
          <w:t>projekt</w:t>
        </w:r>
        <w:r w:rsidRPr="001D0D34">
          <w:rPr>
            <w:rStyle w:val="Hyperlink"/>
            <w:rFonts w:ascii="Garamond" w:hAnsi="Garamond" w:cs="Arial"/>
            <w:sz w:val="24"/>
            <w:szCs w:val="24"/>
          </w:rPr>
          <w:t>societies.org</w:t>
        </w:r>
      </w:hyperlink>
      <w:r>
        <w:rPr>
          <w:rFonts w:ascii="Garamond" w:hAnsi="Garamond" w:cs="Arial"/>
          <w:sz w:val="24"/>
          <w:szCs w:val="24"/>
        </w:rPr>
        <w:t>.</w:t>
      </w:r>
    </w:p>
    <w:p w14:paraId="6F0502F6" w14:textId="77777777" w:rsidR="00CF62E1" w:rsidRDefault="00CF62E1" w:rsidP="00CF62E1">
      <w:pPr>
        <w:rPr>
          <w:rFonts w:ascii="Garamond" w:hAnsi="Garamond" w:cs="Arial"/>
          <w:b/>
          <w:sz w:val="24"/>
          <w:szCs w:val="24"/>
        </w:rPr>
      </w:pPr>
      <w:proofErr w:type="spellStart"/>
      <w:r>
        <w:rPr>
          <w:rFonts w:ascii="Garamond" w:hAnsi="Garamond" w:cs="Arial"/>
          <w:b/>
          <w:sz w:val="24"/>
          <w:szCs w:val="24"/>
        </w:rPr>
        <w:t>Kriteret</w:t>
      </w:r>
      <w:proofErr w:type="spellEnd"/>
      <w:r>
        <w:rPr>
          <w:rFonts w:ascii="Garamond" w:hAnsi="Garamond" w:cs="Arial"/>
          <w:b/>
          <w:sz w:val="24"/>
          <w:szCs w:val="24"/>
        </w:rPr>
        <w:t xml:space="preserve"> e </w:t>
      </w:r>
      <w:proofErr w:type="spellStart"/>
      <w:r>
        <w:rPr>
          <w:rFonts w:ascii="Garamond" w:hAnsi="Garamond" w:cs="Arial"/>
          <w:b/>
          <w:sz w:val="24"/>
          <w:szCs w:val="24"/>
        </w:rPr>
        <w:t>përzgjedhjes</w:t>
      </w:r>
      <w:proofErr w:type="spellEnd"/>
      <w:r>
        <w:rPr>
          <w:rFonts w:ascii="Garamond" w:hAnsi="Garamond" w:cs="Arial"/>
          <w:b/>
          <w:sz w:val="24"/>
          <w:szCs w:val="24"/>
        </w:rPr>
        <w:t>:</w:t>
      </w:r>
    </w:p>
    <w:p w14:paraId="2E4F8523" w14:textId="77777777" w:rsidR="00CF62E1" w:rsidRDefault="00CF62E1" w:rsidP="00CF62E1">
      <w:pPr>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Përkatësia</w:t>
      </w:r>
      <w:proofErr w:type="spellEnd"/>
      <w:r>
        <w:rPr>
          <w:rFonts w:ascii="Garamond" w:hAnsi="Garamond" w:cs="Arial"/>
          <w:sz w:val="24"/>
          <w:szCs w:val="24"/>
        </w:rPr>
        <w:t xml:space="preserve"> e </w:t>
      </w:r>
      <w:proofErr w:type="spellStart"/>
      <w:r>
        <w:rPr>
          <w:rFonts w:ascii="Garamond" w:hAnsi="Garamond" w:cs="Arial"/>
          <w:sz w:val="24"/>
          <w:szCs w:val="24"/>
        </w:rPr>
        <w:t>konceptit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p>
    <w:p w14:paraId="3BB36D9A" w14:textId="77777777" w:rsidR="00CF62E1" w:rsidRDefault="00CF62E1" w:rsidP="00CF62E1">
      <w:pPr>
        <w:widowControl w:val="0"/>
        <w:autoSpaceDE w:val="0"/>
        <w:autoSpaceDN w:val="0"/>
        <w:adjustRightInd w:val="0"/>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Përfituesit</w:t>
      </w:r>
      <w:proofErr w:type="spellEnd"/>
      <w:r>
        <w:rPr>
          <w:rFonts w:ascii="Garamond" w:hAnsi="Garamond" w:cs="Arial"/>
          <w:sz w:val="24"/>
          <w:szCs w:val="24"/>
        </w:rPr>
        <w:t xml:space="preserve"> </w:t>
      </w:r>
      <w:proofErr w:type="spellStart"/>
      <w:r>
        <w:rPr>
          <w:rFonts w:ascii="Garamond" w:hAnsi="Garamond" w:cs="Arial"/>
          <w:sz w:val="24"/>
          <w:szCs w:val="24"/>
        </w:rPr>
        <w:t>fundorë</w:t>
      </w:r>
      <w:proofErr w:type="spellEnd"/>
      <w:r>
        <w:rPr>
          <w:rFonts w:ascii="Garamond" w:hAnsi="Garamond" w:cs="Arial"/>
          <w:sz w:val="24"/>
          <w:szCs w:val="24"/>
        </w:rPr>
        <w:t xml:space="preserve">, </w:t>
      </w:r>
      <w:proofErr w:type="spellStart"/>
      <w:r>
        <w:rPr>
          <w:rFonts w:ascii="Garamond" w:hAnsi="Garamond" w:cs="Arial"/>
          <w:sz w:val="24"/>
          <w:szCs w:val="24"/>
        </w:rPr>
        <w:t>grupet</w:t>
      </w:r>
      <w:proofErr w:type="spellEnd"/>
      <w:r>
        <w:rPr>
          <w:rFonts w:ascii="Garamond" w:hAnsi="Garamond" w:cs="Arial"/>
          <w:sz w:val="24"/>
          <w:szCs w:val="24"/>
        </w:rPr>
        <w:t xml:space="preserve"> e </w:t>
      </w:r>
      <w:proofErr w:type="spellStart"/>
      <w:r>
        <w:rPr>
          <w:rFonts w:ascii="Garamond" w:hAnsi="Garamond" w:cs="Arial"/>
          <w:sz w:val="24"/>
          <w:szCs w:val="24"/>
        </w:rPr>
        <w:t>synuara</w:t>
      </w:r>
      <w:proofErr w:type="spellEnd"/>
    </w:p>
    <w:p w14:paraId="6D807746" w14:textId="77777777" w:rsidR="00CF62E1" w:rsidRDefault="00CF62E1" w:rsidP="00CF62E1">
      <w:pPr>
        <w:widowControl w:val="0"/>
        <w:autoSpaceDE w:val="0"/>
        <w:autoSpaceDN w:val="0"/>
        <w:adjustRightInd w:val="0"/>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Qëndrueshmëria</w:t>
      </w:r>
      <w:proofErr w:type="spellEnd"/>
      <w:r>
        <w:rPr>
          <w:rFonts w:ascii="Garamond" w:hAnsi="Garamond" w:cs="Arial"/>
          <w:sz w:val="24"/>
          <w:szCs w:val="24"/>
        </w:rPr>
        <w:t xml:space="preserve"> e </w:t>
      </w:r>
      <w:proofErr w:type="spellStart"/>
      <w:r>
        <w:rPr>
          <w:rFonts w:ascii="Garamond" w:hAnsi="Garamond" w:cs="Arial"/>
          <w:sz w:val="24"/>
          <w:szCs w:val="24"/>
        </w:rPr>
        <w:t>aksionit</w:t>
      </w:r>
      <w:proofErr w:type="spellEnd"/>
      <w:r>
        <w:rPr>
          <w:rFonts w:ascii="Garamond" w:hAnsi="Garamond" w:cs="Arial"/>
          <w:sz w:val="24"/>
          <w:szCs w:val="24"/>
        </w:rPr>
        <w:t xml:space="preserve"> </w:t>
      </w:r>
    </w:p>
    <w:p w14:paraId="746C9975" w14:textId="296A7018" w:rsidR="00CF62E1" w:rsidRDefault="00CF62E1" w:rsidP="00CF62E1">
      <w:pPr>
        <w:widowControl w:val="0"/>
        <w:autoSpaceDE w:val="0"/>
        <w:autoSpaceDN w:val="0"/>
        <w:adjustRightInd w:val="0"/>
        <w:spacing w:after="0"/>
        <w:rPr>
          <w:rFonts w:ascii="Garamond" w:hAnsi="Garamond" w:cs="Arial"/>
          <w:sz w:val="24"/>
          <w:szCs w:val="24"/>
        </w:rPr>
      </w:pPr>
      <w:r>
        <w:rPr>
          <w:rFonts w:ascii="Garamond" w:hAnsi="Garamond" w:cs="Arial"/>
          <w:sz w:val="24"/>
          <w:szCs w:val="24"/>
        </w:rPr>
        <w:t xml:space="preserve">- </w:t>
      </w:r>
      <w:proofErr w:type="spellStart"/>
      <w:r w:rsidR="00407C13">
        <w:rPr>
          <w:rFonts w:ascii="Garamond" w:hAnsi="Garamond" w:cs="Arial"/>
          <w:sz w:val="24"/>
          <w:szCs w:val="24"/>
        </w:rPr>
        <w:t>Efektiviteti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sidR="00407C13">
        <w:rPr>
          <w:rFonts w:ascii="Garamond" w:hAnsi="Garamond" w:cs="Arial"/>
          <w:sz w:val="24"/>
          <w:szCs w:val="24"/>
        </w:rPr>
        <w:t>b</w:t>
      </w:r>
      <w:r>
        <w:rPr>
          <w:rFonts w:ascii="Garamond" w:hAnsi="Garamond" w:cs="Arial"/>
          <w:sz w:val="24"/>
          <w:szCs w:val="24"/>
        </w:rPr>
        <w:t>uxheti</w:t>
      </w:r>
      <w:r w:rsidR="00407C13">
        <w:rPr>
          <w:rFonts w:ascii="Garamond" w:hAnsi="Garamond" w:cs="Arial"/>
          <w:sz w:val="24"/>
          <w:szCs w:val="24"/>
        </w:rPr>
        <w:t>t</w:t>
      </w:r>
      <w:proofErr w:type="spellEnd"/>
      <w:r>
        <w:rPr>
          <w:rFonts w:ascii="Garamond" w:hAnsi="Garamond" w:cs="Arial"/>
          <w:sz w:val="24"/>
          <w:szCs w:val="24"/>
        </w:rPr>
        <w:t xml:space="preserve"> </w:t>
      </w:r>
      <w:r w:rsidR="00407C13">
        <w:rPr>
          <w:rFonts w:ascii="Garamond" w:hAnsi="Garamond" w:cs="Arial"/>
          <w:sz w:val="24"/>
          <w:szCs w:val="24"/>
        </w:rPr>
        <w:t>dhe</w:t>
      </w:r>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kostos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propozimit</w:t>
      </w:r>
      <w:proofErr w:type="spellEnd"/>
      <w:r>
        <w:rPr>
          <w:rFonts w:ascii="Garamond" w:hAnsi="Garamond" w:cs="Arial"/>
          <w:sz w:val="24"/>
          <w:szCs w:val="24"/>
        </w:rPr>
        <w:t xml:space="preserve"> </w:t>
      </w:r>
    </w:p>
    <w:p w14:paraId="05482667" w14:textId="77777777" w:rsidR="00CF62E1" w:rsidRDefault="00CF62E1" w:rsidP="00CF62E1">
      <w:pPr>
        <w:widowControl w:val="0"/>
        <w:autoSpaceDE w:val="0"/>
        <w:autoSpaceDN w:val="0"/>
        <w:adjustRightInd w:val="0"/>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Aspekte</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
    <w:p w14:paraId="3BF5EB80" w14:textId="77777777" w:rsidR="00CF62E1" w:rsidRDefault="00CF62E1" w:rsidP="00CF62E1">
      <w:pPr>
        <w:widowControl w:val="0"/>
        <w:autoSpaceDE w:val="0"/>
        <w:autoSpaceDN w:val="0"/>
        <w:adjustRightInd w:val="0"/>
        <w:spacing w:after="0"/>
        <w:rPr>
          <w:rFonts w:ascii="Garamond" w:hAnsi="Garamond" w:cs="Arial"/>
          <w:sz w:val="24"/>
          <w:szCs w:val="24"/>
        </w:rPr>
      </w:pPr>
      <w:r>
        <w:rPr>
          <w:rFonts w:ascii="Garamond" w:hAnsi="Garamond" w:cs="Arial"/>
          <w:sz w:val="24"/>
          <w:szCs w:val="24"/>
        </w:rPr>
        <w:t xml:space="preserve">- </w:t>
      </w:r>
      <w:proofErr w:type="spellStart"/>
      <w:proofErr w:type="gramStart"/>
      <w:r>
        <w:rPr>
          <w:rFonts w:ascii="Garamond" w:hAnsi="Garamond" w:cs="Arial"/>
          <w:sz w:val="24"/>
          <w:szCs w:val="24"/>
        </w:rPr>
        <w:t>Qasja</w:t>
      </w:r>
      <w:proofErr w:type="spellEnd"/>
      <w:r>
        <w:rPr>
          <w:rFonts w:ascii="Garamond" w:hAnsi="Garamond" w:cs="Arial"/>
          <w:sz w:val="24"/>
          <w:szCs w:val="24"/>
        </w:rPr>
        <w:t xml:space="preserve">  </w:t>
      </w:r>
      <w:proofErr w:type="spellStart"/>
      <w:r>
        <w:rPr>
          <w:rFonts w:ascii="Garamond" w:hAnsi="Garamond" w:cs="Arial"/>
          <w:sz w:val="24"/>
          <w:szCs w:val="24"/>
        </w:rPr>
        <w:t>pjesëmarrëse</w:t>
      </w:r>
      <w:proofErr w:type="spellEnd"/>
      <w:proofErr w:type="gramEnd"/>
      <w:r>
        <w:rPr>
          <w:rFonts w:ascii="Garamond" w:hAnsi="Garamond" w:cs="Arial"/>
          <w:sz w:val="24"/>
          <w:szCs w:val="24"/>
        </w:rPr>
        <w:t xml:space="preserve"> e </w:t>
      </w:r>
      <w:proofErr w:type="spellStart"/>
      <w:r>
        <w:rPr>
          <w:rFonts w:ascii="Garamond" w:hAnsi="Garamond" w:cs="Arial"/>
          <w:sz w:val="24"/>
          <w:szCs w:val="24"/>
        </w:rPr>
        <w:t>shumë</w:t>
      </w:r>
      <w:proofErr w:type="spellEnd"/>
      <w:r>
        <w:rPr>
          <w:rFonts w:ascii="Garamond" w:hAnsi="Garamond" w:cs="Arial"/>
          <w:sz w:val="24"/>
          <w:szCs w:val="24"/>
        </w:rPr>
        <w:t xml:space="preserve"> </w:t>
      </w:r>
      <w:proofErr w:type="spellStart"/>
      <w:r>
        <w:rPr>
          <w:rFonts w:ascii="Garamond" w:hAnsi="Garamond" w:cs="Arial"/>
          <w:sz w:val="24"/>
          <w:szCs w:val="24"/>
        </w:rPr>
        <w:t>aktorëve</w:t>
      </w:r>
      <w:proofErr w:type="spellEnd"/>
      <w:r>
        <w:rPr>
          <w:rFonts w:ascii="Garamond" w:hAnsi="Garamond" w:cs="Arial"/>
          <w:sz w:val="24"/>
          <w:szCs w:val="24"/>
        </w:rPr>
        <w:t xml:space="preserve"> </w:t>
      </w:r>
    </w:p>
    <w:p w14:paraId="64585C2C" w14:textId="77777777" w:rsidR="00CF62E1" w:rsidRDefault="00CF62E1" w:rsidP="00CF62E1">
      <w:pPr>
        <w:widowControl w:val="0"/>
        <w:autoSpaceDE w:val="0"/>
        <w:autoSpaceDN w:val="0"/>
        <w:adjustRightInd w:val="0"/>
        <w:spacing w:after="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Përkatësia</w:t>
      </w:r>
      <w:proofErr w:type="spellEnd"/>
      <w:r>
        <w:rPr>
          <w:rFonts w:ascii="Garamond" w:hAnsi="Garamond" w:cs="Arial"/>
          <w:sz w:val="24"/>
          <w:szCs w:val="24"/>
        </w:rPr>
        <w:t xml:space="preserve"> dhe </w:t>
      </w:r>
      <w:proofErr w:type="spellStart"/>
      <w:r>
        <w:rPr>
          <w:rFonts w:ascii="Garamond" w:hAnsi="Garamond" w:cs="Arial"/>
          <w:sz w:val="24"/>
          <w:szCs w:val="24"/>
        </w:rPr>
        <w:t>kompetencat</w:t>
      </w:r>
      <w:proofErr w:type="spellEnd"/>
      <w:r>
        <w:rPr>
          <w:rFonts w:ascii="Garamond" w:hAnsi="Garamond" w:cs="Arial"/>
          <w:sz w:val="24"/>
          <w:szCs w:val="24"/>
        </w:rPr>
        <w:t xml:space="preserve"> e </w:t>
      </w:r>
      <w:proofErr w:type="spellStart"/>
      <w:r>
        <w:rPr>
          <w:rFonts w:ascii="Garamond" w:hAnsi="Garamond" w:cs="Arial"/>
          <w:sz w:val="24"/>
          <w:szCs w:val="24"/>
        </w:rPr>
        <w:t>aplikuesit</w:t>
      </w:r>
      <w:proofErr w:type="spellEnd"/>
    </w:p>
    <w:p w14:paraId="2CD4F98C" w14:textId="77777777" w:rsidR="00CF62E1" w:rsidRDefault="00CF62E1" w:rsidP="00CF62E1">
      <w:pPr>
        <w:rPr>
          <w:rFonts w:ascii="Garamond" w:hAnsi="Garamond" w:cs="Arial"/>
          <w:sz w:val="24"/>
          <w:szCs w:val="24"/>
        </w:rPr>
      </w:pPr>
    </w:p>
    <w:tbl>
      <w:tblPr>
        <w:tblW w:w="0" w:type="auto"/>
        <w:tblInd w:w="-113" w:type="dxa"/>
        <w:tblLayout w:type="fixed"/>
        <w:tblLook w:val="04A0" w:firstRow="1" w:lastRow="0" w:firstColumn="1" w:lastColumn="0" w:noHBand="0" w:noVBand="1"/>
      </w:tblPr>
      <w:tblGrid>
        <w:gridCol w:w="8726"/>
        <w:gridCol w:w="1985"/>
      </w:tblGrid>
      <w:tr w:rsidR="00CF62E1" w14:paraId="00D753C0"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0176497A" w14:textId="43683BC9" w:rsidR="00CF62E1" w:rsidRDefault="00CF62E1" w:rsidP="00BE46AF">
            <w:pPr>
              <w:widowControl w:val="0"/>
              <w:autoSpaceDE w:val="0"/>
              <w:autoSpaceDN w:val="0"/>
              <w:adjustRightInd w:val="0"/>
              <w:rPr>
                <w:rFonts w:ascii="Garamond" w:hAnsi="Garamond" w:cs="Arial"/>
                <w:b/>
                <w:sz w:val="24"/>
                <w:szCs w:val="24"/>
              </w:rPr>
            </w:pPr>
            <w:bookmarkStart w:id="5" w:name="OLE_LINK3"/>
            <w:bookmarkStart w:id="6" w:name="OLE_LINK4"/>
            <w:proofErr w:type="spellStart"/>
            <w:r>
              <w:rPr>
                <w:rFonts w:ascii="Garamond" w:hAnsi="Garamond" w:cs="Arial"/>
                <w:b/>
                <w:sz w:val="24"/>
                <w:szCs w:val="24"/>
              </w:rPr>
              <w:t>Tabela</w:t>
            </w:r>
            <w:proofErr w:type="spellEnd"/>
            <w:r>
              <w:rPr>
                <w:rFonts w:ascii="Garamond" w:hAnsi="Garamond" w:cs="Arial"/>
                <w:b/>
                <w:sz w:val="24"/>
                <w:szCs w:val="24"/>
              </w:rPr>
              <w:t xml:space="preserve"> e </w:t>
            </w:r>
            <w:proofErr w:type="spellStart"/>
            <w:r>
              <w:rPr>
                <w:rFonts w:ascii="Garamond" w:hAnsi="Garamond" w:cs="Arial"/>
                <w:b/>
                <w:sz w:val="24"/>
                <w:szCs w:val="24"/>
              </w:rPr>
              <w:t>vlerësimit</w:t>
            </w:r>
            <w:proofErr w:type="spellEnd"/>
            <w:r w:rsidR="002B52A9">
              <w:rPr>
                <w:rFonts w:ascii="Garamond" w:hAnsi="Garamond" w:cs="Arial"/>
                <w:b/>
                <w:sz w:val="24"/>
                <w:szCs w:val="24"/>
              </w:rPr>
              <w:t xml:space="preserve"> </w:t>
            </w:r>
            <w:proofErr w:type="spellStart"/>
            <w:r w:rsidR="002B52A9">
              <w:rPr>
                <w:rFonts w:ascii="Garamond" w:hAnsi="Garamond" w:cs="Arial"/>
                <w:b/>
                <w:sz w:val="24"/>
                <w:szCs w:val="24"/>
              </w:rPr>
              <w:t>për</w:t>
            </w:r>
            <w:proofErr w:type="spellEnd"/>
            <w:r w:rsidR="002B52A9">
              <w:rPr>
                <w:rFonts w:ascii="Garamond" w:hAnsi="Garamond" w:cs="Arial"/>
                <w:b/>
                <w:sz w:val="24"/>
                <w:szCs w:val="24"/>
              </w:rPr>
              <w:t xml:space="preserve"> </w:t>
            </w:r>
            <w:proofErr w:type="spellStart"/>
            <w:r w:rsidR="002B52A9">
              <w:rPr>
                <w:rFonts w:ascii="Garamond" w:hAnsi="Garamond" w:cs="Arial"/>
                <w:b/>
                <w:sz w:val="24"/>
                <w:szCs w:val="24"/>
              </w:rPr>
              <w:t>Projekt-propozime</w:t>
            </w:r>
            <w:proofErr w:type="spellEnd"/>
            <w:r w:rsidR="002B52A9">
              <w:rPr>
                <w:rFonts w:ascii="Garamond" w:hAnsi="Garamond" w:cs="Arial"/>
                <w:b/>
                <w:sz w:val="24"/>
                <w:szCs w:val="24"/>
              </w:rPr>
              <w:t xml:space="preserve"> OSHC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ED8A17" w14:textId="77777777" w:rsidR="00CF62E1" w:rsidRDefault="00CF62E1" w:rsidP="00BE46AF">
            <w:pPr>
              <w:widowControl w:val="0"/>
              <w:autoSpaceDE w:val="0"/>
              <w:autoSpaceDN w:val="0"/>
              <w:adjustRightInd w:val="0"/>
              <w:spacing w:after="240"/>
              <w:rPr>
                <w:rFonts w:ascii="Garamond" w:hAnsi="Garamond" w:cs="Arial"/>
                <w:sz w:val="24"/>
                <w:szCs w:val="24"/>
              </w:rPr>
            </w:pPr>
            <w:proofErr w:type="spellStart"/>
            <w:r>
              <w:rPr>
                <w:rFonts w:ascii="Garamond" w:hAnsi="Garamond" w:cs="Arial"/>
                <w:sz w:val="24"/>
                <w:szCs w:val="24"/>
              </w:rPr>
              <w:t>Pikët</w:t>
            </w:r>
            <w:proofErr w:type="spellEnd"/>
            <w:r>
              <w:rPr>
                <w:rFonts w:ascii="Garamond" w:hAnsi="Garamond" w:cs="Arial"/>
                <w:sz w:val="24"/>
                <w:szCs w:val="24"/>
              </w:rPr>
              <w:t xml:space="preserve"> </w:t>
            </w:r>
            <w:proofErr w:type="spellStart"/>
            <w:r>
              <w:rPr>
                <w:rFonts w:ascii="Garamond" w:hAnsi="Garamond" w:cs="Arial"/>
                <w:sz w:val="24"/>
                <w:szCs w:val="24"/>
              </w:rPr>
              <w:t>maksimale</w:t>
            </w:r>
            <w:proofErr w:type="spellEnd"/>
            <w:r>
              <w:rPr>
                <w:rFonts w:ascii="Garamond" w:hAnsi="Garamond" w:cs="Arial"/>
                <w:sz w:val="24"/>
                <w:szCs w:val="24"/>
              </w:rPr>
              <w:t xml:space="preserve"> </w:t>
            </w:r>
          </w:p>
        </w:tc>
      </w:tr>
      <w:tr w:rsidR="00CF62E1" w14:paraId="52AC82D9"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5FB49EFD" w14:textId="77777777" w:rsidR="00CF62E1" w:rsidRDefault="00CF62E1" w:rsidP="00BE46AF">
            <w:pPr>
              <w:widowControl w:val="0"/>
              <w:autoSpaceDE w:val="0"/>
              <w:autoSpaceDN w:val="0"/>
              <w:adjustRightInd w:val="0"/>
              <w:spacing w:after="240"/>
              <w:ind w:left="720" w:hanging="720"/>
              <w:rPr>
                <w:rFonts w:ascii="Garamond" w:hAnsi="Garamond" w:cs="Arial"/>
                <w:sz w:val="24"/>
                <w:szCs w:val="24"/>
              </w:rPr>
            </w:pPr>
            <w:proofErr w:type="spellStart"/>
            <w:r>
              <w:rPr>
                <w:rFonts w:ascii="Garamond" w:hAnsi="Garamond" w:cs="Arial"/>
                <w:sz w:val="24"/>
                <w:szCs w:val="24"/>
              </w:rPr>
              <w:t>Lidhja</w:t>
            </w:r>
            <w:proofErr w:type="spellEnd"/>
            <w:r>
              <w:rPr>
                <w:rFonts w:ascii="Garamond" w:hAnsi="Garamond" w:cs="Arial"/>
                <w:sz w:val="24"/>
                <w:szCs w:val="24"/>
              </w:rPr>
              <w:t xml:space="preserve"> </w:t>
            </w:r>
            <w:proofErr w:type="spellStart"/>
            <w:r>
              <w:rPr>
                <w:rFonts w:ascii="Garamond" w:hAnsi="Garamond" w:cs="Arial"/>
                <w:sz w:val="24"/>
                <w:szCs w:val="24"/>
              </w:rPr>
              <w:t>mes</w:t>
            </w:r>
            <w:proofErr w:type="spellEnd"/>
            <w:r>
              <w:rPr>
                <w:rFonts w:ascii="Garamond" w:hAnsi="Garamond" w:cs="Arial"/>
                <w:sz w:val="24"/>
                <w:szCs w:val="24"/>
              </w:rPr>
              <w:t xml:space="preserve"> </w:t>
            </w:r>
            <w:proofErr w:type="spellStart"/>
            <w:r>
              <w:rPr>
                <w:rFonts w:ascii="Garamond" w:hAnsi="Garamond" w:cs="Arial"/>
                <w:sz w:val="24"/>
                <w:szCs w:val="24"/>
              </w:rPr>
              <w:t>problemit</w:t>
            </w:r>
            <w:proofErr w:type="spellEnd"/>
            <w:r>
              <w:rPr>
                <w:rFonts w:ascii="Garamond" w:hAnsi="Garamond" w:cs="Arial"/>
                <w:sz w:val="24"/>
                <w:szCs w:val="24"/>
              </w:rPr>
              <w:t xml:space="preserve"> dhe </w:t>
            </w:r>
            <w:proofErr w:type="spellStart"/>
            <w:r>
              <w:rPr>
                <w:rFonts w:ascii="Garamond" w:hAnsi="Garamond" w:cs="Arial"/>
                <w:sz w:val="24"/>
                <w:szCs w:val="24"/>
              </w:rPr>
              <w:t>konceptit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p>
          <w:p w14:paraId="2F4434E1" w14:textId="77777777" w:rsidR="00CF62E1" w:rsidRDefault="00CF62E1" w:rsidP="00BE46AF">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Lidhja</w:t>
            </w:r>
            <w:proofErr w:type="spellEnd"/>
            <w:r>
              <w:rPr>
                <w:rFonts w:ascii="Garamond" w:hAnsi="Garamond" w:cs="Arial"/>
                <w:sz w:val="24"/>
                <w:szCs w:val="24"/>
              </w:rPr>
              <w:t xml:space="preserve"> e </w:t>
            </w:r>
            <w:proofErr w:type="spellStart"/>
            <w:r>
              <w:rPr>
                <w:rFonts w:ascii="Garamond" w:hAnsi="Garamond" w:cs="Arial"/>
                <w:sz w:val="24"/>
                <w:szCs w:val="24"/>
              </w:rPr>
              <w:t>propozimit</w:t>
            </w:r>
            <w:proofErr w:type="spellEnd"/>
            <w:r>
              <w:rPr>
                <w:rFonts w:ascii="Garamond" w:hAnsi="Garamond" w:cs="Arial"/>
                <w:sz w:val="24"/>
                <w:szCs w:val="24"/>
              </w:rPr>
              <w:t xml:space="preserve"> me </w:t>
            </w:r>
            <w:proofErr w:type="spellStart"/>
            <w:r>
              <w:rPr>
                <w:rFonts w:ascii="Garamond" w:hAnsi="Garamond" w:cs="Arial"/>
                <w:sz w:val="24"/>
                <w:szCs w:val="24"/>
              </w:rPr>
              <w:t>objektivat</w:t>
            </w:r>
            <w:proofErr w:type="spellEnd"/>
            <w:r>
              <w:rPr>
                <w:rFonts w:ascii="Garamond" w:hAnsi="Garamond" w:cs="Arial"/>
                <w:sz w:val="24"/>
                <w:szCs w:val="24"/>
              </w:rPr>
              <w:t xml:space="preserve"> e </w:t>
            </w:r>
            <w:proofErr w:type="spellStart"/>
            <w:r>
              <w:rPr>
                <w:rFonts w:ascii="Garamond" w:hAnsi="Garamond" w:cs="Arial"/>
                <w:sz w:val="24"/>
                <w:szCs w:val="24"/>
              </w:rPr>
              <w:t>thirrjes</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propozime</w:t>
            </w:r>
            <w:proofErr w:type="spellEnd"/>
            <w:r>
              <w:rPr>
                <w:rFonts w:ascii="Garamond" w:hAnsi="Garamond" w:cs="Arial"/>
                <w:sz w:val="24"/>
                <w:szCs w:val="24"/>
              </w:rPr>
              <w:t xml:space="preserve"> </w:t>
            </w:r>
          </w:p>
          <w:p w14:paraId="66AD64B7" w14:textId="77777777" w:rsidR="00CF62E1" w:rsidRDefault="00CF62E1" w:rsidP="00BE46AF">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Koherenca</w:t>
            </w:r>
            <w:proofErr w:type="spellEnd"/>
            <w:r>
              <w:rPr>
                <w:rFonts w:ascii="Garamond" w:hAnsi="Garamond" w:cs="Arial"/>
                <w:sz w:val="24"/>
                <w:szCs w:val="24"/>
              </w:rPr>
              <w:t xml:space="preserve"> e </w:t>
            </w:r>
            <w:proofErr w:type="spellStart"/>
            <w:r>
              <w:rPr>
                <w:rFonts w:ascii="Garamond" w:hAnsi="Garamond" w:cs="Arial"/>
                <w:sz w:val="24"/>
                <w:szCs w:val="24"/>
              </w:rPr>
              <w:t>konceptit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p>
          <w:p w14:paraId="24FDBD8A" w14:textId="77777777" w:rsidR="00CF62E1" w:rsidRDefault="00CF62E1" w:rsidP="00BE46AF">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Analiza</w:t>
            </w:r>
            <w:proofErr w:type="spellEnd"/>
            <w:r>
              <w:rPr>
                <w:rFonts w:ascii="Garamond" w:hAnsi="Garamond" w:cs="Arial"/>
                <w:sz w:val="24"/>
                <w:szCs w:val="24"/>
              </w:rPr>
              <w:t xml:space="preserve"> e </w:t>
            </w:r>
            <w:proofErr w:type="spellStart"/>
            <w:r>
              <w:rPr>
                <w:rFonts w:ascii="Garamond" w:hAnsi="Garamond" w:cs="Arial"/>
                <w:sz w:val="24"/>
                <w:szCs w:val="24"/>
              </w:rPr>
              <w:t>problemit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identifikuar</w:t>
            </w:r>
            <w:proofErr w:type="spellEnd"/>
            <w:r>
              <w:rPr>
                <w:rFonts w:ascii="Garamond" w:hAnsi="Garamond" w:cs="Arial"/>
                <w:sz w:val="24"/>
                <w:szCs w:val="24"/>
              </w:rPr>
              <w:t xml:space="preserve"> </w:t>
            </w:r>
          </w:p>
          <w:p w14:paraId="355D10AE" w14:textId="77777777" w:rsidR="00CF62E1" w:rsidRDefault="00CF62E1" w:rsidP="00BE46AF">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Realizueshmëria</w:t>
            </w:r>
            <w:proofErr w:type="spellEnd"/>
            <w:r>
              <w:rPr>
                <w:rFonts w:ascii="Garamond" w:hAnsi="Garamond" w:cs="Arial"/>
                <w:sz w:val="24"/>
                <w:szCs w:val="24"/>
              </w:rPr>
              <w:t xml:space="preserve"> e </w:t>
            </w:r>
            <w:proofErr w:type="spellStart"/>
            <w:r>
              <w:rPr>
                <w:rFonts w:ascii="Garamond" w:hAnsi="Garamond" w:cs="Arial"/>
                <w:sz w:val="24"/>
                <w:szCs w:val="24"/>
              </w:rPr>
              <w:t>aksionit</w:t>
            </w:r>
            <w:proofErr w:type="spellEnd"/>
            <w:r>
              <w:rPr>
                <w:rFonts w:ascii="Garamond" w:hAnsi="Garamond" w:cs="Arial"/>
                <w:sz w:val="24"/>
                <w:szCs w:val="24"/>
              </w:rPr>
              <w:t xml:space="preserve"> dhe </w:t>
            </w:r>
            <w:proofErr w:type="spellStart"/>
            <w:r>
              <w:rPr>
                <w:rFonts w:ascii="Garamond" w:hAnsi="Garamond" w:cs="Arial"/>
                <w:sz w:val="24"/>
                <w:szCs w:val="24"/>
              </w:rPr>
              <w:t>bazueshmëria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lidhje</w:t>
            </w:r>
            <w:proofErr w:type="spellEnd"/>
            <w:r>
              <w:rPr>
                <w:rFonts w:ascii="Garamond" w:hAnsi="Garamond" w:cs="Arial"/>
                <w:sz w:val="24"/>
                <w:szCs w:val="24"/>
              </w:rPr>
              <w:t xml:space="preserve"> me </w:t>
            </w:r>
            <w:proofErr w:type="spellStart"/>
            <w:r>
              <w:rPr>
                <w:rFonts w:ascii="Garamond" w:hAnsi="Garamond" w:cs="Arial"/>
                <w:sz w:val="24"/>
                <w:szCs w:val="24"/>
              </w:rPr>
              <w:t>objektivat</w:t>
            </w:r>
            <w:proofErr w:type="spellEnd"/>
            <w:r>
              <w:rPr>
                <w:rFonts w:ascii="Garamond" w:hAnsi="Garamond" w:cs="Arial"/>
                <w:sz w:val="24"/>
                <w:szCs w:val="24"/>
              </w:rPr>
              <w:t xml:space="preserve">  </w:t>
            </w:r>
          </w:p>
          <w:p w14:paraId="4E55A9DE" w14:textId="77777777" w:rsidR="00CF62E1" w:rsidRDefault="00CF62E1" w:rsidP="00BE46AF">
            <w:pPr>
              <w:widowControl w:val="0"/>
              <w:numPr>
                <w:ilvl w:val="0"/>
                <w:numId w:val="1"/>
              </w:numPr>
              <w:tabs>
                <w:tab w:val="left" w:pos="220"/>
                <w:tab w:val="left" w:pos="1418"/>
              </w:tabs>
              <w:autoSpaceDE w:val="0"/>
              <w:autoSpaceDN w:val="0"/>
              <w:adjustRightInd w:val="0"/>
              <w:spacing w:after="0" w:line="240" w:lineRule="auto"/>
              <w:ind w:left="1418" w:hanging="709"/>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Realizueshmëria</w:t>
            </w:r>
            <w:proofErr w:type="spellEnd"/>
            <w:r>
              <w:rPr>
                <w:rFonts w:ascii="Garamond" w:hAnsi="Garamond" w:cs="Arial"/>
                <w:sz w:val="24"/>
                <w:szCs w:val="24"/>
              </w:rPr>
              <w:t xml:space="preserve"> e </w:t>
            </w:r>
            <w:proofErr w:type="spellStart"/>
            <w:r>
              <w:rPr>
                <w:rFonts w:ascii="Garamond" w:hAnsi="Garamond" w:cs="Arial"/>
                <w:sz w:val="24"/>
                <w:szCs w:val="24"/>
              </w:rPr>
              <w:t>aksionit</w:t>
            </w:r>
            <w:proofErr w:type="spellEnd"/>
            <w:r>
              <w:rPr>
                <w:rFonts w:ascii="Garamond" w:hAnsi="Garamond" w:cs="Arial"/>
                <w:sz w:val="24"/>
                <w:szCs w:val="24"/>
              </w:rPr>
              <w:t xml:space="preserve"> dhe </w:t>
            </w:r>
            <w:proofErr w:type="spellStart"/>
            <w:r>
              <w:rPr>
                <w:rFonts w:ascii="Garamond" w:hAnsi="Garamond" w:cs="Arial"/>
                <w:sz w:val="24"/>
                <w:szCs w:val="24"/>
              </w:rPr>
              <w:t>bazueshmëria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lidhje</w:t>
            </w:r>
            <w:proofErr w:type="spellEnd"/>
            <w:r>
              <w:rPr>
                <w:rFonts w:ascii="Garamond" w:hAnsi="Garamond" w:cs="Arial"/>
                <w:sz w:val="24"/>
                <w:szCs w:val="24"/>
              </w:rPr>
              <w:t xml:space="preserve"> me </w:t>
            </w:r>
            <w:proofErr w:type="spellStart"/>
            <w:r>
              <w:rPr>
                <w:rFonts w:ascii="Garamond" w:hAnsi="Garamond" w:cs="Arial"/>
                <w:sz w:val="24"/>
                <w:szCs w:val="24"/>
              </w:rPr>
              <w:t>rezultatet</w:t>
            </w:r>
            <w:proofErr w:type="spellEnd"/>
            <w:r>
              <w:rPr>
                <w:rFonts w:ascii="Garamond" w:hAnsi="Garamond" w:cs="Arial"/>
                <w:sz w:val="24"/>
                <w:szCs w:val="24"/>
              </w:rPr>
              <w:t xml:space="preserve"> e </w:t>
            </w:r>
            <w:proofErr w:type="spellStart"/>
            <w:r>
              <w:rPr>
                <w:rFonts w:ascii="Garamond" w:hAnsi="Garamond" w:cs="Arial"/>
                <w:sz w:val="24"/>
                <w:szCs w:val="24"/>
              </w:rPr>
              <w:t>pritshme</w:t>
            </w:r>
            <w:proofErr w:type="spellEnd"/>
            <w:r>
              <w:rPr>
                <w:rFonts w:ascii="Garamond" w:hAnsi="Garamond" w:cs="Arial"/>
                <w:sz w:val="24"/>
                <w:szCs w:val="24"/>
              </w:rPr>
              <w:t xml:space="preserve"> </w:t>
            </w:r>
          </w:p>
          <w:p w14:paraId="47628E80" w14:textId="77777777" w:rsidR="00CF62E1" w:rsidRDefault="00CF62E1" w:rsidP="00BE46AF">
            <w:pPr>
              <w:widowControl w:val="0"/>
              <w:numPr>
                <w:ilvl w:val="0"/>
                <w:numId w:val="1"/>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Novatorizmi</w:t>
            </w:r>
            <w:proofErr w:type="spellEnd"/>
            <w:r>
              <w:rPr>
                <w:rFonts w:ascii="Garamond" w:hAnsi="Garamond" w:cs="Arial"/>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2B01B113"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30 </w:t>
            </w:r>
            <w:proofErr w:type="spellStart"/>
            <w:r>
              <w:rPr>
                <w:rFonts w:ascii="Garamond" w:hAnsi="Garamond" w:cs="Arial"/>
                <w:sz w:val="24"/>
                <w:szCs w:val="24"/>
              </w:rPr>
              <w:t>pikë</w:t>
            </w:r>
            <w:proofErr w:type="spellEnd"/>
            <w:r>
              <w:rPr>
                <w:rFonts w:ascii="Garamond" w:hAnsi="Garamond" w:cs="Arial"/>
                <w:sz w:val="24"/>
                <w:szCs w:val="24"/>
              </w:rPr>
              <w:t xml:space="preserve"> </w:t>
            </w:r>
          </w:p>
          <w:p w14:paraId="7AF2E0F1" w14:textId="77777777" w:rsidR="00CF62E1" w:rsidRDefault="00CF62E1" w:rsidP="00BE46AF">
            <w:pPr>
              <w:widowControl w:val="0"/>
              <w:autoSpaceDE w:val="0"/>
              <w:autoSpaceDN w:val="0"/>
              <w:adjustRightInd w:val="0"/>
              <w:spacing w:after="240"/>
              <w:rPr>
                <w:rFonts w:ascii="Garamond" w:hAnsi="Garamond" w:cs="Arial"/>
                <w:strike/>
                <w:sz w:val="24"/>
                <w:szCs w:val="24"/>
              </w:rPr>
            </w:pPr>
          </w:p>
        </w:tc>
      </w:tr>
      <w:tr w:rsidR="00CF62E1" w14:paraId="5817417F"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3F249E11" w14:textId="77777777" w:rsidR="00CF62E1" w:rsidRDefault="00CF62E1" w:rsidP="00BE46AF">
            <w:pPr>
              <w:widowControl w:val="0"/>
              <w:autoSpaceDE w:val="0"/>
              <w:autoSpaceDN w:val="0"/>
              <w:adjustRightInd w:val="0"/>
              <w:spacing w:after="240"/>
              <w:rPr>
                <w:rFonts w:ascii="Garamond" w:hAnsi="Garamond" w:cs="Arial"/>
                <w:sz w:val="24"/>
                <w:szCs w:val="24"/>
              </w:rPr>
            </w:pPr>
            <w:proofErr w:type="spellStart"/>
            <w:r>
              <w:rPr>
                <w:rFonts w:ascii="Garamond" w:hAnsi="Garamond" w:cs="Arial"/>
                <w:sz w:val="24"/>
                <w:szCs w:val="24"/>
              </w:rPr>
              <w:lastRenderedPageBreak/>
              <w:t>Përfituesit</w:t>
            </w:r>
            <w:proofErr w:type="spellEnd"/>
            <w:r>
              <w:rPr>
                <w:rFonts w:ascii="Garamond" w:hAnsi="Garamond" w:cs="Arial"/>
                <w:sz w:val="24"/>
                <w:szCs w:val="24"/>
              </w:rPr>
              <w:t xml:space="preserve"> </w:t>
            </w:r>
            <w:proofErr w:type="spellStart"/>
            <w:r>
              <w:rPr>
                <w:rFonts w:ascii="Garamond" w:hAnsi="Garamond" w:cs="Arial"/>
                <w:sz w:val="24"/>
                <w:szCs w:val="24"/>
              </w:rPr>
              <w:t>fundorë</w:t>
            </w:r>
            <w:proofErr w:type="spellEnd"/>
            <w:r>
              <w:rPr>
                <w:rFonts w:ascii="Garamond" w:hAnsi="Garamond" w:cs="Arial"/>
                <w:sz w:val="24"/>
                <w:szCs w:val="24"/>
              </w:rPr>
              <w:t xml:space="preserve">, </w:t>
            </w:r>
            <w:proofErr w:type="spellStart"/>
            <w:r>
              <w:rPr>
                <w:rFonts w:ascii="Garamond" w:hAnsi="Garamond" w:cs="Arial"/>
                <w:sz w:val="24"/>
                <w:szCs w:val="24"/>
              </w:rPr>
              <w:t>grupet</w:t>
            </w:r>
            <w:proofErr w:type="spellEnd"/>
            <w:r>
              <w:rPr>
                <w:rFonts w:ascii="Garamond" w:hAnsi="Garamond" w:cs="Arial"/>
                <w:sz w:val="24"/>
                <w:szCs w:val="24"/>
              </w:rPr>
              <w:t xml:space="preserve"> e </w:t>
            </w:r>
            <w:proofErr w:type="spellStart"/>
            <w:r>
              <w:rPr>
                <w:rFonts w:ascii="Garamond" w:hAnsi="Garamond" w:cs="Arial"/>
                <w:sz w:val="24"/>
                <w:szCs w:val="24"/>
              </w:rPr>
              <w:t>synuara</w:t>
            </w:r>
            <w:proofErr w:type="spellEnd"/>
            <w:r>
              <w:rPr>
                <w:rFonts w:ascii="Garamond" w:hAnsi="Garamond" w:cs="Arial"/>
                <w:sz w:val="24"/>
                <w:szCs w:val="24"/>
              </w:rPr>
              <w:t xml:space="preserve"> </w:t>
            </w:r>
          </w:p>
          <w:p w14:paraId="7AD0C6D7" w14:textId="77777777" w:rsidR="00CF62E1" w:rsidRDefault="00CF62E1" w:rsidP="00BE46AF">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Përfitues</w:t>
            </w:r>
            <w:proofErr w:type="spellEnd"/>
            <w:r>
              <w:rPr>
                <w:rFonts w:ascii="Garamond" w:hAnsi="Garamond" w:cs="Arial"/>
                <w:sz w:val="24"/>
                <w:szCs w:val="24"/>
              </w:rPr>
              <w:t xml:space="preserve"> </w:t>
            </w:r>
            <w:proofErr w:type="spellStart"/>
            <w:r>
              <w:rPr>
                <w:rFonts w:ascii="Garamond" w:hAnsi="Garamond" w:cs="Arial"/>
                <w:sz w:val="24"/>
                <w:szCs w:val="24"/>
              </w:rPr>
              <w:t>fundorë</w:t>
            </w:r>
            <w:proofErr w:type="spellEnd"/>
            <w:r>
              <w:rPr>
                <w:rFonts w:ascii="Garamond" w:hAnsi="Garamond" w:cs="Arial"/>
                <w:sz w:val="24"/>
                <w:szCs w:val="24"/>
              </w:rPr>
              <w:t xml:space="preserve">, </w:t>
            </w:r>
            <w:proofErr w:type="spellStart"/>
            <w:r>
              <w:rPr>
                <w:rFonts w:ascii="Garamond" w:hAnsi="Garamond" w:cs="Arial"/>
                <w:sz w:val="24"/>
                <w:szCs w:val="24"/>
              </w:rPr>
              <w:t>grupe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synuara</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përcaktuara</w:t>
            </w:r>
            <w:proofErr w:type="spellEnd"/>
            <w:r>
              <w:rPr>
                <w:rFonts w:ascii="Garamond" w:hAnsi="Garamond" w:cs="Arial"/>
                <w:sz w:val="24"/>
                <w:szCs w:val="24"/>
              </w:rPr>
              <w:t xml:space="preserve"> </w:t>
            </w:r>
            <w:proofErr w:type="spellStart"/>
            <w:r>
              <w:rPr>
                <w:rFonts w:ascii="Garamond" w:hAnsi="Garamond" w:cs="Arial"/>
                <w:sz w:val="24"/>
                <w:szCs w:val="24"/>
              </w:rPr>
              <w:t>qartë</w:t>
            </w:r>
            <w:proofErr w:type="spellEnd"/>
            <w:r>
              <w:rPr>
                <w:rFonts w:ascii="Garamond" w:hAnsi="Garamond" w:cs="Arial"/>
                <w:sz w:val="24"/>
                <w:szCs w:val="24"/>
              </w:rPr>
              <w:t xml:space="preserve"> dhe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përzgjedhura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mënyrë</w:t>
            </w:r>
            <w:proofErr w:type="spellEnd"/>
            <w:r>
              <w:rPr>
                <w:rFonts w:ascii="Garamond" w:hAnsi="Garamond" w:cs="Arial"/>
                <w:sz w:val="24"/>
                <w:szCs w:val="24"/>
              </w:rPr>
              <w:t xml:space="preserve"> </w:t>
            </w:r>
            <w:proofErr w:type="spellStart"/>
            <w:r>
              <w:rPr>
                <w:rFonts w:ascii="Garamond" w:hAnsi="Garamond" w:cs="Arial"/>
                <w:sz w:val="24"/>
                <w:szCs w:val="24"/>
              </w:rPr>
              <w:t>strategjike</w:t>
            </w:r>
            <w:proofErr w:type="spellEnd"/>
            <w:r>
              <w:rPr>
                <w:rFonts w:ascii="Garamond" w:hAnsi="Garamond" w:cs="Arial"/>
                <w:sz w:val="24"/>
                <w:szCs w:val="24"/>
              </w:rPr>
              <w:t xml:space="preserve"> </w:t>
            </w:r>
          </w:p>
          <w:p w14:paraId="3669300D" w14:textId="0A1E7B91" w:rsidR="00CF62E1" w:rsidRDefault="00CF62E1" w:rsidP="00BE46AF">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Numri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përfituesve</w:t>
            </w:r>
            <w:proofErr w:type="spellEnd"/>
            <w:r>
              <w:rPr>
                <w:rFonts w:ascii="Garamond" w:hAnsi="Garamond" w:cs="Arial"/>
                <w:sz w:val="24"/>
                <w:szCs w:val="24"/>
              </w:rPr>
              <w:t xml:space="preserve"> </w:t>
            </w:r>
            <w:proofErr w:type="spellStart"/>
            <w:r>
              <w:rPr>
                <w:rFonts w:ascii="Garamond" w:hAnsi="Garamond" w:cs="Arial"/>
                <w:sz w:val="24"/>
                <w:szCs w:val="24"/>
              </w:rPr>
              <w:t>fundorë</w:t>
            </w:r>
            <w:proofErr w:type="spellEnd"/>
          </w:p>
          <w:p w14:paraId="7C6525A1" w14:textId="485BCD39" w:rsidR="00CF62E1" w:rsidRDefault="00CF62E1" w:rsidP="00BE46AF">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Nevojat</w:t>
            </w:r>
            <w:proofErr w:type="spellEnd"/>
            <w:r>
              <w:rPr>
                <w:rFonts w:ascii="Garamond" w:hAnsi="Garamond" w:cs="Arial"/>
                <w:sz w:val="24"/>
                <w:szCs w:val="24"/>
              </w:rPr>
              <w:t xml:space="preserve"> e </w:t>
            </w:r>
            <w:proofErr w:type="spellStart"/>
            <w:r>
              <w:rPr>
                <w:rFonts w:ascii="Garamond" w:hAnsi="Garamond" w:cs="Arial"/>
                <w:sz w:val="24"/>
                <w:szCs w:val="24"/>
              </w:rPr>
              <w:t>përfituesve</w:t>
            </w:r>
            <w:proofErr w:type="spellEnd"/>
            <w:r>
              <w:rPr>
                <w:rFonts w:ascii="Garamond" w:hAnsi="Garamond" w:cs="Arial"/>
                <w:sz w:val="24"/>
                <w:szCs w:val="24"/>
              </w:rPr>
              <w:t xml:space="preserve"> </w:t>
            </w:r>
            <w:proofErr w:type="spellStart"/>
            <w:r>
              <w:rPr>
                <w:rFonts w:ascii="Garamond" w:hAnsi="Garamond" w:cs="Arial"/>
                <w:sz w:val="24"/>
                <w:szCs w:val="24"/>
              </w:rPr>
              <w:t>fundorë</w:t>
            </w:r>
            <w:proofErr w:type="spellEnd"/>
            <w:r>
              <w:rPr>
                <w:rFonts w:ascii="Garamond" w:hAnsi="Garamond" w:cs="Arial"/>
                <w:sz w:val="24"/>
                <w:szCs w:val="24"/>
              </w:rPr>
              <w:t xml:space="preserve">, </w:t>
            </w:r>
            <w:proofErr w:type="spellStart"/>
            <w:r>
              <w:rPr>
                <w:rFonts w:ascii="Garamond" w:hAnsi="Garamond" w:cs="Arial"/>
                <w:sz w:val="24"/>
                <w:szCs w:val="24"/>
              </w:rPr>
              <w:t>grupeve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synuara</w:t>
            </w:r>
            <w:proofErr w:type="spellEnd"/>
            <w:r>
              <w:rPr>
                <w:rFonts w:ascii="Garamond" w:hAnsi="Garamond" w:cs="Arial"/>
                <w:sz w:val="24"/>
                <w:szCs w:val="24"/>
              </w:rPr>
              <w:t>,</w:t>
            </w:r>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përcaktuar</w:t>
            </w:r>
            <w:proofErr w:type="spellEnd"/>
            <w:r>
              <w:rPr>
                <w:rFonts w:ascii="Garamond" w:hAnsi="Garamond" w:cs="Arial"/>
                <w:sz w:val="24"/>
                <w:szCs w:val="24"/>
              </w:rPr>
              <w:t xml:space="preserve"> </w:t>
            </w:r>
            <w:proofErr w:type="spellStart"/>
            <w:r>
              <w:rPr>
                <w:rFonts w:ascii="Garamond" w:hAnsi="Garamond" w:cs="Arial"/>
                <w:sz w:val="24"/>
                <w:szCs w:val="24"/>
              </w:rPr>
              <w:t>qartë</w:t>
            </w:r>
            <w:proofErr w:type="spellEnd"/>
          </w:p>
          <w:p w14:paraId="4F61998F" w14:textId="77777777" w:rsidR="00CF62E1" w:rsidRDefault="00CF62E1" w:rsidP="00BE46AF">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Propozimi</w:t>
            </w:r>
            <w:proofErr w:type="spellEnd"/>
            <w:r>
              <w:rPr>
                <w:rFonts w:ascii="Garamond" w:hAnsi="Garamond" w:cs="Arial"/>
                <w:sz w:val="24"/>
                <w:szCs w:val="24"/>
              </w:rPr>
              <w:t xml:space="preserve"> ka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ndikim</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prekshëm</w:t>
            </w:r>
            <w:proofErr w:type="spellEnd"/>
            <w:r>
              <w:rPr>
                <w:rFonts w:ascii="Garamond" w:hAnsi="Garamond" w:cs="Arial"/>
                <w:sz w:val="24"/>
                <w:szCs w:val="24"/>
              </w:rPr>
              <w:t xml:space="preserve"> </w:t>
            </w:r>
            <w:proofErr w:type="spellStart"/>
            <w:r>
              <w:rPr>
                <w:rFonts w:ascii="Garamond" w:hAnsi="Garamond" w:cs="Arial"/>
                <w:sz w:val="24"/>
                <w:szCs w:val="24"/>
              </w:rPr>
              <w:t>mbi</w:t>
            </w:r>
            <w:proofErr w:type="spellEnd"/>
            <w:r>
              <w:rPr>
                <w:rFonts w:ascii="Garamond" w:hAnsi="Garamond" w:cs="Arial"/>
                <w:sz w:val="24"/>
                <w:szCs w:val="24"/>
              </w:rPr>
              <w:t xml:space="preserve"> </w:t>
            </w:r>
            <w:proofErr w:type="spellStart"/>
            <w:r>
              <w:rPr>
                <w:rFonts w:ascii="Garamond" w:hAnsi="Garamond" w:cs="Arial"/>
                <w:sz w:val="24"/>
                <w:szCs w:val="24"/>
              </w:rPr>
              <w:t>grupet</w:t>
            </w:r>
            <w:proofErr w:type="spellEnd"/>
            <w:r>
              <w:rPr>
                <w:rFonts w:ascii="Garamond" w:hAnsi="Garamond" w:cs="Arial"/>
                <w:sz w:val="24"/>
                <w:szCs w:val="24"/>
              </w:rPr>
              <w:t xml:space="preserve"> e </w:t>
            </w:r>
            <w:proofErr w:type="spellStart"/>
            <w:r>
              <w:rPr>
                <w:rFonts w:ascii="Garamond" w:hAnsi="Garamond" w:cs="Arial"/>
                <w:sz w:val="24"/>
                <w:szCs w:val="24"/>
              </w:rPr>
              <w:t>synuara</w:t>
            </w:r>
            <w:proofErr w:type="spellEnd"/>
            <w:r>
              <w:rPr>
                <w:rFonts w:ascii="Garamond" w:hAnsi="Garamond" w:cs="Arial"/>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E4CD764"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20 </w:t>
            </w:r>
            <w:proofErr w:type="spellStart"/>
            <w:r>
              <w:rPr>
                <w:rFonts w:ascii="Garamond" w:hAnsi="Garamond" w:cs="Arial"/>
                <w:sz w:val="24"/>
                <w:szCs w:val="24"/>
              </w:rPr>
              <w:t>pikë</w:t>
            </w:r>
            <w:proofErr w:type="spellEnd"/>
            <w:r>
              <w:rPr>
                <w:rFonts w:ascii="Garamond" w:hAnsi="Garamond" w:cs="Arial"/>
                <w:sz w:val="24"/>
                <w:szCs w:val="24"/>
              </w:rPr>
              <w:t xml:space="preserve"> </w:t>
            </w:r>
          </w:p>
          <w:p w14:paraId="14F00C5E" w14:textId="77777777" w:rsidR="00CF62E1" w:rsidRDefault="00CF62E1" w:rsidP="00BE46AF">
            <w:pPr>
              <w:widowControl w:val="0"/>
              <w:autoSpaceDE w:val="0"/>
              <w:autoSpaceDN w:val="0"/>
              <w:adjustRightInd w:val="0"/>
              <w:spacing w:after="240"/>
              <w:rPr>
                <w:rFonts w:ascii="Garamond" w:hAnsi="Garamond" w:cs="Arial"/>
                <w:strike/>
                <w:sz w:val="24"/>
                <w:szCs w:val="24"/>
              </w:rPr>
            </w:pPr>
          </w:p>
        </w:tc>
      </w:tr>
      <w:tr w:rsidR="00CF62E1" w14:paraId="7AF1CE32"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0F388CB1" w14:textId="77777777" w:rsidR="00CF62E1" w:rsidRDefault="00CF62E1" w:rsidP="00BE46AF">
            <w:pPr>
              <w:widowControl w:val="0"/>
              <w:autoSpaceDE w:val="0"/>
              <w:autoSpaceDN w:val="0"/>
              <w:adjustRightInd w:val="0"/>
              <w:spacing w:after="240"/>
              <w:rPr>
                <w:rFonts w:ascii="Garamond" w:hAnsi="Garamond" w:cs="Arial"/>
                <w:sz w:val="24"/>
                <w:szCs w:val="24"/>
              </w:rPr>
            </w:pPr>
            <w:proofErr w:type="spellStart"/>
            <w:r>
              <w:rPr>
                <w:rFonts w:ascii="Garamond" w:hAnsi="Garamond" w:cs="Arial"/>
                <w:sz w:val="24"/>
                <w:szCs w:val="24"/>
              </w:rPr>
              <w:t>Qëndrueshmëria</w:t>
            </w:r>
            <w:proofErr w:type="spellEnd"/>
            <w:r>
              <w:rPr>
                <w:rFonts w:ascii="Garamond" w:hAnsi="Garamond" w:cs="Arial"/>
                <w:sz w:val="24"/>
                <w:szCs w:val="24"/>
              </w:rPr>
              <w:t xml:space="preserve"> e </w:t>
            </w:r>
            <w:proofErr w:type="spellStart"/>
            <w:r>
              <w:rPr>
                <w:rFonts w:ascii="Garamond" w:hAnsi="Garamond" w:cs="Arial"/>
                <w:sz w:val="24"/>
                <w:szCs w:val="24"/>
              </w:rPr>
              <w:t>aksionit</w:t>
            </w:r>
            <w:proofErr w:type="spellEnd"/>
            <w:r>
              <w:rPr>
                <w:rFonts w:ascii="Garamond" w:hAnsi="Garamond" w:cs="Arial"/>
                <w:sz w:val="24"/>
                <w:szCs w:val="24"/>
              </w:rPr>
              <w:t xml:space="preserve"> </w:t>
            </w:r>
          </w:p>
          <w:p w14:paraId="077A16D4" w14:textId="77777777" w:rsidR="00CF62E1" w:rsidRDefault="00CF62E1" w:rsidP="00BE46AF">
            <w:pPr>
              <w:widowControl w:val="0"/>
              <w:numPr>
                <w:ilvl w:val="0"/>
                <w:numId w:val="3"/>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Vetëqëndrueshmëria</w:t>
            </w:r>
            <w:proofErr w:type="spellEnd"/>
            <w:r>
              <w:rPr>
                <w:rFonts w:ascii="Garamond" w:hAnsi="Garamond" w:cs="Arial"/>
                <w:sz w:val="24"/>
                <w:szCs w:val="24"/>
              </w:rPr>
              <w:t xml:space="preserve"> </w:t>
            </w:r>
            <w:proofErr w:type="spellStart"/>
            <w:r>
              <w:rPr>
                <w:rFonts w:ascii="Garamond" w:hAnsi="Garamond" w:cs="Arial"/>
                <w:sz w:val="24"/>
                <w:szCs w:val="24"/>
              </w:rPr>
              <w:t>financiare</w:t>
            </w:r>
            <w:proofErr w:type="spellEnd"/>
            <w:r>
              <w:rPr>
                <w:rFonts w:ascii="Garamond" w:hAnsi="Garamond" w:cs="Arial"/>
                <w:sz w:val="24"/>
                <w:szCs w:val="24"/>
              </w:rPr>
              <w:t xml:space="preserve"> e </w:t>
            </w:r>
            <w:proofErr w:type="spellStart"/>
            <w:r>
              <w:rPr>
                <w:rFonts w:ascii="Garamond" w:hAnsi="Garamond" w:cs="Arial"/>
                <w:sz w:val="24"/>
                <w:szCs w:val="24"/>
              </w:rPr>
              <w:t>shërbimit</w:t>
            </w:r>
            <w:proofErr w:type="spellEnd"/>
            <w:r>
              <w:rPr>
                <w:rFonts w:ascii="Garamond" w:hAnsi="Garamond" w:cs="Arial"/>
                <w:sz w:val="24"/>
                <w:szCs w:val="24"/>
              </w:rPr>
              <w:t>/</w:t>
            </w:r>
            <w:proofErr w:type="spellStart"/>
            <w:r>
              <w:rPr>
                <w:rFonts w:ascii="Garamond" w:hAnsi="Garamond" w:cs="Arial"/>
                <w:sz w:val="24"/>
                <w:szCs w:val="24"/>
              </w:rPr>
              <w:t>ndërmarrjes</w:t>
            </w:r>
            <w:proofErr w:type="spellEnd"/>
            <w:r>
              <w:rPr>
                <w:rFonts w:ascii="Garamond" w:hAnsi="Garamond" w:cs="Arial"/>
                <w:sz w:val="24"/>
                <w:szCs w:val="24"/>
              </w:rPr>
              <w:t xml:space="preserve"> </w:t>
            </w:r>
          </w:p>
          <w:p w14:paraId="71CA8327" w14:textId="77777777" w:rsidR="00CF62E1" w:rsidRDefault="00CF62E1" w:rsidP="00BE46AF">
            <w:pPr>
              <w:widowControl w:val="0"/>
              <w:numPr>
                <w:ilvl w:val="0"/>
                <w:numId w:val="3"/>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Rezultatet</w:t>
            </w:r>
            <w:proofErr w:type="spellEnd"/>
            <w:r>
              <w:rPr>
                <w:rFonts w:ascii="Garamond" w:hAnsi="Garamond" w:cs="Arial"/>
                <w:sz w:val="24"/>
                <w:szCs w:val="24"/>
              </w:rPr>
              <w:t xml:space="preserve"> e </w:t>
            </w:r>
            <w:proofErr w:type="spellStart"/>
            <w:r>
              <w:rPr>
                <w:rFonts w:ascii="Garamond" w:hAnsi="Garamond" w:cs="Arial"/>
                <w:sz w:val="24"/>
                <w:szCs w:val="24"/>
              </w:rPr>
              <w:t>pritshme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propozimit</w:t>
            </w:r>
            <w:proofErr w:type="spellEnd"/>
            <w:r>
              <w:rPr>
                <w:rFonts w:ascii="Garamond" w:hAnsi="Garamond" w:cs="Arial"/>
                <w:sz w:val="24"/>
                <w:szCs w:val="24"/>
              </w:rPr>
              <w:t xml:space="preserve"> </w:t>
            </w:r>
            <w:proofErr w:type="spellStart"/>
            <w:r>
              <w:rPr>
                <w:rFonts w:ascii="Garamond" w:hAnsi="Garamond" w:cs="Arial"/>
                <w:sz w:val="24"/>
                <w:szCs w:val="24"/>
              </w:rPr>
              <w:t>janë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qëndrueshme</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nivel</w:t>
            </w:r>
            <w:proofErr w:type="spellEnd"/>
            <w:r>
              <w:rPr>
                <w:rFonts w:ascii="Garamond" w:hAnsi="Garamond" w:cs="Arial"/>
                <w:sz w:val="24"/>
                <w:szCs w:val="24"/>
              </w:rPr>
              <w:t xml:space="preserve"> </w:t>
            </w:r>
            <w:proofErr w:type="spellStart"/>
            <w:r>
              <w:rPr>
                <w:rFonts w:ascii="Garamond" w:hAnsi="Garamond" w:cs="Arial"/>
                <w:sz w:val="24"/>
                <w:szCs w:val="24"/>
              </w:rPr>
              <w:t>institucional</w:t>
            </w:r>
            <w:proofErr w:type="spellEnd"/>
            <w:r>
              <w:rPr>
                <w:rFonts w:ascii="Garamond" w:hAnsi="Garamond" w:cs="Arial"/>
                <w:sz w:val="24"/>
                <w:szCs w:val="24"/>
              </w:rPr>
              <w:t xml:space="preserve"> dhe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politikave</w:t>
            </w:r>
            <w:proofErr w:type="spellEnd"/>
            <w:r>
              <w:rPr>
                <w:rFonts w:ascii="Garamond" w:hAnsi="Garamond" w:cs="Arial"/>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01165B98"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15 </w:t>
            </w:r>
            <w:proofErr w:type="spellStart"/>
            <w:r>
              <w:rPr>
                <w:rFonts w:ascii="Garamond" w:hAnsi="Garamond" w:cs="Arial"/>
                <w:sz w:val="24"/>
                <w:szCs w:val="24"/>
              </w:rPr>
              <w:t>pikë</w:t>
            </w:r>
            <w:proofErr w:type="spellEnd"/>
            <w:r>
              <w:rPr>
                <w:rFonts w:ascii="Garamond" w:hAnsi="Garamond" w:cs="Arial"/>
                <w:sz w:val="24"/>
                <w:szCs w:val="24"/>
              </w:rPr>
              <w:t xml:space="preserve"> </w:t>
            </w:r>
          </w:p>
          <w:p w14:paraId="51C48366" w14:textId="77777777" w:rsidR="00CF62E1" w:rsidRDefault="00CF62E1" w:rsidP="00BE46AF">
            <w:pPr>
              <w:widowControl w:val="0"/>
              <w:autoSpaceDE w:val="0"/>
              <w:autoSpaceDN w:val="0"/>
              <w:adjustRightInd w:val="0"/>
              <w:spacing w:after="240"/>
              <w:rPr>
                <w:rFonts w:ascii="Garamond" w:hAnsi="Garamond" w:cs="Arial"/>
                <w:strike/>
                <w:sz w:val="24"/>
                <w:szCs w:val="24"/>
              </w:rPr>
            </w:pPr>
          </w:p>
        </w:tc>
      </w:tr>
      <w:tr w:rsidR="00CF62E1" w14:paraId="2BB3EDB0"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29806048" w14:textId="279C5C00" w:rsidR="00CF62E1" w:rsidRDefault="00CF62E1" w:rsidP="00BE46AF">
            <w:pPr>
              <w:widowControl w:val="0"/>
              <w:autoSpaceDE w:val="0"/>
              <w:autoSpaceDN w:val="0"/>
              <w:adjustRightInd w:val="0"/>
              <w:spacing w:after="240"/>
              <w:rPr>
                <w:rFonts w:ascii="Garamond" w:hAnsi="Garamond" w:cs="Arial"/>
                <w:sz w:val="24"/>
                <w:szCs w:val="24"/>
              </w:rPr>
            </w:pPr>
            <w:bookmarkStart w:id="7" w:name="_Hlk50555378"/>
            <w:proofErr w:type="spellStart"/>
            <w:r>
              <w:rPr>
                <w:rFonts w:ascii="Garamond" w:hAnsi="Garamond" w:cs="Arial"/>
                <w:sz w:val="24"/>
                <w:szCs w:val="24"/>
              </w:rPr>
              <w:t>Buxheti</w:t>
            </w:r>
            <w:proofErr w:type="spellEnd"/>
            <w:r>
              <w:rPr>
                <w:rFonts w:ascii="Garamond" w:hAnsi="Garamond" w:cs="Arial"/>
                <w:sz w:val="24"/>
                <w:szCs w:val="24"/>
              </w:rPr>
              <w:t xml:space="preserve"> dhe </w:t>
            </w:r>
            <w:proofErr w:type="spellStart"/>
            <w:r>
              <w:rPr>
                <w:rFonts w:ascii="Garamond" w:hAnsi="Garamond" w:cs="Arial"/>
                <w:sz w:val="24"/>
                <w:szCs w:val="24"/>
              </w:rPr>
              <w:t>efektiviteti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kostos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propozimit</w:t>
            </w:r>
            <w:proofErr w:type="spellEnd"/>
            <w:r>
              <w:rPr>
                <w:rFonts w:ascii="Garamond" w:hAnsi="Garamond" w:cs="Arial"/>
                <w:sz w:val="24"/>
                <w:szCs w:val="24"/>
              </w:rPr>
              <w:t xml:space="preserve"> </w:t>
            </w:r>
          </w:p>
          <w:p w14:paraId="3CFA7768" w14:textId="010F4533" w:rsidR="00CF62E1" w:rsidRDefault="00CF62E1" w:rsidP="00BE46AF">
            <w:pPr>
              <w:widowControl w:val="0"/>
              <w:numPr>
                <w:ilvl w:val="0"/>
                <w:numId w:val="4"/>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Buxheti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realist,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përputhje</w:t>
            </w:r>
            <w:proofErr w:type="spellEnd"/>
            <w:r>
              <w:rPr>
                <w:rFonts w:ascii="Garamond" w:hAnsi="Garamond" w:cs="Arial"/>
                <w:sz w:val="24"/>
                <w:szCs w:val="24"/>
              </w:rPr>
              <w:t xml:space="preserve"> me </w:t>
            </w:r>
            <w:proofErr w:type="spellStart"/>
            <w:r>
              <w:rPr>
                <w:rFonts w:ascii="Garamond" w:hAnsi="Garamond" w:cs="Arial"/>
                <w:sz w:val="24"/>
                <w:szCs w:val="24"/>
              </w:rPr>
              <w:t>propozimin</w:t>
            </w:r>
            <w:proofErr w:type="spellEnd"/>
            <w:r>
              <w:rPr>
                <w:rFonts w:ascii="Garamond" w:hAnsi="Garamond" w:cs="Arial"/>
                <w:sz w:val="24"/>
                <w:szCs w:val="24"/>
              </w:rPr>
              <w:t xml:space="preserve"> </w:t>
            </w:r>
          </w:p>
          <w:p w14:paraId="6FC3B508" w14:textId="77777777" w:rsidR="00CF62E1" w:rsidRDefault="00CF62E1" w:rsidP="00BE46AF">
            <w:pPr>
              <w:widowControl w:val="0"/>
              <w:numPr>
                <w:ilvl w:val="0"/>
                <w:numId w:val="4"/>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w:t>
            </w:r>
            <w:proofErr w:type="spellStart"/>
            <w:r>
              <w:rPr>
                <w:rFonts w:ascii="Garamond" w:hAnsi="Garamond" w:cs="Arial"/>
                <w:sz w:val="24"/>
                <w:szCs w:val="24"/>
              </w:rPr>
              <w:t>Aktivitetet</w:t>
            </w:r>
            <w:proofErr w:type="spellEnd"/>
            <w:r>
              <w:rPr>
                <w:rFonts w:ascii="Garamond" w:hAnsi="Garamond" w:cs="Arial"/>
                <w:sz w:val="24"/>
                <w:szCs w:val="24"/>
              </w:rPr>
              <w:t xml:space="preserve"> </w:t>
            </w:r>
            <w:proofErr w:type="spellStart"/>
            <w:r>
              <w:rPr>
                <w:rFonts w:ascii="Garamond" w:hAnsi="Garamond" w:cs="Arial"/>
                <w:sz w:val="24"/>
                <w:szCs w:val="24"/>
              </w:rPr>
              <w:t>reflektohen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mënyrë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përshtatshme</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buxhet</w:t>
            </w:r>
            <w:proofErr w:type="spellEnd"/>
          </w:p>
          <w:p w14:paraId="4204F575" w14:textId="0DB6CE4C" w:rsidR="00CF62E1" w:rsidRDefault="00CF62E1" w:rsidP="00BE46AF">
            <w:pPr>
              <w:widowControl w:val="0"/>
              <w:numPr>
                <w:ilvl w:val="0"/>
                <w:numId w:val="4"/>
              </w:numPr>
              <w:tabs>
                <w:tab w:val="left" w:pos="220"/>
              </w:tabs>
              <w:autoSpaceDE w:val="0"/>
              <w:autoSpaceDN w:val="0"/>
              <w:adjustRightInd w:val="0"/>
              <w:spacing w:after="0" w:line="240" w:lineRule="auto"/>
              <w:ind w:hanging="11"/>
              <w:rPr>
                <w:rFonts w:ascii="Garamond" w:hAnsi="Garamond" w:cs="Arial"/>
                <w:sz w:val="24"/>
                <w:szCs w:val="24"/>
              </w:rPr>
            </w:pPr>
            <w:r>
              <w:rPr>
                <w:rFonts w:ascii="Garamond" w:hAnsi="Garamond" w:cs="Arial"/>
                <w:sz w:val="24"/>
                <w:szCs w:val="24"/>
              </w:rPr>
              <w:t>-  </w:t>
            </w:r>
            <w:proofErr w:type="spellStart"/>
            <w:r>
              <w:rPr>
                <w:rFonts w:ascii="Garamond" w:hAnsi="Garamond" w:cs="Arial"/>
                <w:sz w:val="24"/>
                <w:szCs w:val="24"/>
              </w:rPr>
              <w:t>Raport</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kënaqshëm</w:t>
            </w:r>
            <w:proofErr w:type="spellEnd"/>
            <w:r>
              <w:rPr>
                <w:rFonts w:ascii="Garamond" w:hAnsi="Garamond" w:cs="Arial"/>
                <w:sz w:val="24"/>
                <w:szCs w:val="24"/>
              </w:rPr>
              <w:t xml:space="preserve"> </w:t>
            </w:r>
            <w:proofErr w:type="spellStart"/>
            <w:r>
              <w:rPr>
                <w:rFonts w:ascii="Garamond" w:hAnsi="Garamond" w:cs="Arial"/>
                <w:sz w:val="24"/>
                <w:szCs w:val="24"/>
              </w:rPr>
              <w:t>mes</w:t>
            </w:r>
            <w:proofErr w:type="spellEnd"/>
            <w:r>
              <w:rPr>
                <w:rFonts w:ascii="Garamond" w:hAnsi="Garamond" w:cs="Arial"/>
                <w:sz w:val="24"/>
                <w:szCs w:val="24"/>
              </w:rPr>
              <w:t xml:space="preserve"> </w:t>
            </w:r>
            <w:proofErr w:type="spellStart"/>
            <w:r>
              <w:rPr>
                <w:rFonts w:ascii="Garamond" w:hAnsi="Garamond" w:cs="Arial"/>
                <w:sz w:val="24"/>
                <w:szCs w:val="24"/>
              </w:rPr>
              <w:t>kostove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parashikuara</w:t>
            </w:r>
            <w:proofErr w:type="spellEnd"/>
            <w:r>
              <w:rPr>
                <w:rFonts w:ascii="Garamond" w:hAnsi="Garamond" w:cs="Arial"/>
                <w:sz w:val="24"/>
                <w:szCs w:val="24"/>
              </w:rPr>
              <w:t xml:space="preserve"> dhe </w:t>
            </w:r>
            <w:proofErr w:type="spellStart"/>
            <w:r>
              <w:rPr>
                <w:rFonts w:ascii="Garamond" w:hAnsi="Garamond" w:cs="Arial"/>
                <w:sz w:val="24"/>
                <w:szCs w:val="24"/>
              </w:rPr>
              <w:t>rezultateve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pritshme</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53496597"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5 </w:t>
            </w:r>
            <w:proofErr w:type="spellStart"/>
            <w:r>
              <w:rPr>
                <w:rFonts w:ascii="Garamond" w:hAnsi="Garamond" w:cs="Arial"/>
                <w:sz w:val="24"/>
                <w:szCs w:val="24"/>
              </w:rPr>
              <w:t>pikë</w:t>
            </w:r>
            <w:proofErr w:type="spellEnd"/>
            <w:r>
              <w:rPr>
                <w:rFonts w:ascii="Garamond" w:hAnsi="Garamond" w:cs="Arial"/>
                <w:sz w:val="24"/>
                <w:szCs w:val="24"/>
              </w:rPr>
              <w:t xml:space="preserve"> </w:t>
            </w:r>
          </w:p>
          <w:p w14:paraId="41CB34C3" w14:textId="77777777" w:rsidR="00CF62E1" w:rsidRDefault="00CF62E1" w:rsidP="00BE46AF">
            <w:pPr>
              <w:widowControl w:val="0"/>
              <w:autoSpaceDE w:val="0"/>
              <w:autoSpaceDN w:val="0"/>
              <w:adjustRightInd w:val="0"/>
              <w:spacing w:after="240"/>
              <w:rPr>
                <w:rFonts w:ascii="Garamond" w:hAnsi="Garamond" w:cs="Arial"/>
                <w:strike/>
                <w:sz w:val="24"/>
                <w:szCs w:val="24"/>
              </w:rPr>
            </w:pPr>
          </w:p>
        </w:tc>
      </w:tr>
      <w:bookmarkEnd w:id="7"/>
    </w:tbl>
    <w:p w14:paraId="30B25267" w14:textId="77777777" w:rsidR="00CF62E1" w:rsidRDefault="00CF62E1" w:rsidP="00CF62E1">
      <w:pPr>
        <w:rPr>
          <w:rFonts w:ascii="Garamond" w:hAnsi="Garamond" w:cs="Arial"/>
          <w:sz w:val="24"/>
          <w:szCs w:val="24"/>
        </w:rPr>
      </w:pPr>
    </w:p>
    <w:tbl>
      <w:tblPr>
        <w:tblW w:w="0" w:type="auto"/>
        <w:tblInd w:w="-113" w:type="dxa"/>
        <w:tblLayout w:type="fixed"/>
        <w:tblLook w:val="04A0" w:firstRow="1" w:lastRow="0" w:firstColumn="1" w:lastColumn="0" w:noHBand="0" w:noVBand="1"/>
      </w:tblPr>
      <w:tblGrid>
        <w:gridCol w:w="8726"/>
        <w:gridCol w:w="1985"/>
      </w:tblGrid>
      <w:tr w:rsidR="00CF62E1" w14:paraId="2B4E001E"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44100E9D" w14:textId="77777777" w:rsidR="00CF62E1" w:rsidRDefault="00CF62E1" w:rsidP="00BE46AF">
            <w:pPr>
              <w:widowControl w:val="0"/>
              <w:autoSpaceDE w:val="0"/>
              <w:autoSpaceDN w:val="0"/>
              <w:adjustRightInd w:val="0"/>
              <w:spacing w:after="240"/>
              <w:rPr>
                <w:rFonts w:ascii="Garamond" w:hAnsi="Garamond" w:cs="Arial"/>
                <w:sz w:val="24"/>
                <w:szCs w:val="24"/>
              </w:rPr>
            </w:pPr>
            <w:proofErr w:type="spellStart"/>
            <w:r>
              <w:rPr>
                <w:rFonts w:ascii="Garamond" w:hAnsi="Garamond" w:cs="Arial"/>
                <w:sz w:val="24"/>
                <w:szCs w:val="24"/>
              </w:rPr>
              <w:t>Aspektet</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p>
          <w:p w14:paraId="370D64AB" w14:textId="0333A171" w:rsidR="00CF62E1" w:rsidRDefault="00CF62E1" w:rsidP="00BE46AF">
            <w:pPr>
              <w:widowControl w:val="0"/>
              <w:numPr>
                <w:ilvl w:val="0"/>
                <w:numId w:val="4"/>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Përfitimet</w:t>
            </w:r>
            <w:proofErr w:type="spellEnd"/>
            <w:r>
              <w:rPr>
                <w:rFonts w:ascii="Garamond" w:hAnsi="Garamond" w:cs="Arial"/>
                <w:sz w:val="24"/>
                <w:szCs w:val="24"/>
              </w:rPr>
              <w:t xml:space="preserve"> </w:t>
            </w:r>
            <w:proofErr w:type="spellStart"/>
            <w:r>
              <w:rPr>
                <w:rFonts w:ascii="Garamond" w:hAnsi="Garamond" w:cs="Arial"/>
                <w:sz w:val="24"/>
                <w:szCs w:val="24"/>
              </w:rPr>
              <w:t>sociale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tilla</w:t>
            </w:r>
            <w:proofErr w:type="spellEnd"/>
            <w:r>
              <w:rPr>
                <w:rFonts w:ascii="Garamond" w:hAnsi="Garamond" w:cs="Arial"/>
                <w:sz w:val="24"/>
                <w:szCs w:val="24"/>
              </w:rPr>
              <w:t xml:space="preserve"> </w:t>
            </w:r>
            <w:proofErr w:type="spellStart"/>
            <w:r>
              <w:rPr>
                <w:rFonts w:ascii="Garamond" w:hAnsi="Garamond" w:cs="Arial"/>
                <w:sz w:val="24"/>
                <w:szCs w:val="24"/>
              </w:rPr>
              <w:t>si</w:t>
            </w:r>
            <w:proofErr w:type="spellEnd"/>
            <w:r>
              <w:rPr>
                <w:rFonts w:ascii="Garamond" w:hAnsi="Garamond" w:cs="Arial"/>
                <w:sz w:val="24"/>
                <w:szCs w:val="24"/>
              </w:rPr>
              <w:t xml:space="preserve">: </w:t>
            </w:r>
            <w:proofErr w:type="spellStart"/>
            <w:r>
              <w:rPr>
                <w:rFonts w:ascii="Garamond" w:hAnsi="Garamond" w:cs="Arial"/>
                <w:sz w:val="24"/>
                <w:szCs w:val="24"/>
              </w:rPr>
              <w:t>fuqizimi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personave</w:t>
            </w:r>
            <w:proofErr w:type="spellEnd"/>
            <w:r>
              <w:rPr>
                <w:rFonts w:ascii="Garamond" w:hAnsi="Garamond" w:cs="Arial"/>
                <w:sz w:val="24"/>
                <w:szCs w:val="24"/>
              </w:rPr>
              <w:t xml:space="preserve">, </w:t>
            </w:r>
            <w:proofErr w:type="spellStart"/>
            <w:r>
              <w:rPr>
                <w:rFonts w:ascii="Garamond" w:hAnsi="Garamond" w:cs="Arial"/>
                <w:sz w:val="24"/>
                <w:szCs w:val="24"/>
              </w:rPr>
              <w:t>përfshirja</w:t>
            </w:r>
            <w:proofErr w:type="spellEnd"/>
            <w:r>
              <w:rPr>
                <w:rFonts w:ascii="Garamond" w:hAnsi="Garamond" w:cs="Arial"/>
                <w:sz w:val="24"/>
                <w:szCs w:val="24"/>
              </w:rPr>
              <w:t xml:space="preserve"> e </w:t>
            </w:r>
            <w:proofErr w:type="spellStart"/>
            <w:r>
              <w:rPr>
                <w:rFonts w:ascii="Garamond" w:hAnsi="Garamond" w:cs="Arial"/>
                <w:sz w:val="24"/>
                <w:szCs w:val="24"/>
              </w:rPr>
              <w:t>grupeve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interesit</w:t>
            </w:r>
            <w:proofErr w:type="spellEnd"/>
            <w:r>
              <w:rPr>
                <w:rFonts w:ascii="Garamond" w:hAnsi="Garamond" w:cs="Arial"/>
                <w:sz w:val="24"/>
                <w:szCs w:val="24"/>
              </w:rPr>
              <w:t xml:space="preserve">, </w:t>
            </w:r>
            <w:proofErr w:type="spellStart"/>
            <w:r>
              <w:rPr>
                <w:rFonts w:ascii="Garamond" w:hAnsi="Garamond" w:cs="Arial"/>
                <w:sz w:val="24"/>
                <w:szCs w:val="24"/>
              </w:rPr>
              <w:t>krijimi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marrëdhënieve</w:t>
            </w:r>
            <w:proofErr w:type="spellEnd"/>
            <w:r>
              <w:rPr>
                <w:rFonts w:ascii="Garamond" w:hAnsi="Garamond" w:cs="Arial"/>
                <w:sz w:val="24"/>
                <w:szCs w:val="24"/>
              </w:rPr>
              <w:t xml:space="preserve"> </w:t>
            </w:r>
          </w:p>
          <w:p w14:paraId="17DBC07A" w14:textId="2296224C" w:rsidR="00CF62E1" w:rsidRDefault="00CF62E1" w:rsidP="00BE46AF">
            <w:pPr>
              <w:widowControl w:val="0"/>
              <w:numPr>
                <w:ilvl w:val="0"/>
                <w:numId w:val="4"/>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Integrimi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personave</w:t>
            </w:r>
            <w:proofErr w:type="spellEnd"/>
            <w:r>
              <w:rPr>
                <w:rFonts w:ascii="Garamond" w:hAnsi="Garamond" w:cs="Arial"/>
                <w:sz w:val="24"/>
                <w:szCs w:val="24"/>
              </w:rPr>
              <w:t xml:space="preserve">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strukturat</w:t>
            </w:r>
            <w:proofErr w:type="spellEnd"/>
            <w:r>
              <w:rPr>
                <w:rFonts w:ascii="Garamond" w:hAnsi="Garamond" w:cs="Arial"/>
                <w:sz w:val="24"/>
                <w:szCs w:val="24"/>
              </w:rPr>
              <w:t xml:space="preserve"> e </w:t>
            </w:r>
            <w:proofErr w:type="spellStart"/>
            <w:r>
              <w:rPr>
                <w:rFonts w:ascii="Garamond" w:hAnsi="Garamond" w:cs="Arial"/>
                <w:sz w:val="24"/>
                <w:szCs w:val="24"/>
              </w:rPr>
              <w:t>shërbimit</w:t>
            </w:r>
            <w:proofErr w:type="spellEnd"/>
            <w:r>
              <w:rPr>
                <w:rFonts w:ascii="Garamond" w:hAnsi="Garamond" w:cs="Arial"/>
                <w:sz w:val="24"/>
                <w:szCs w:val="24"/>
              </w:rPr>
              <w:t>/</w:t>
            </w:r>
            <w:proofErr w:type="spellStart"/>
            <w:r>
              <w:rPr>
                <w:rFonts w:ascii="Garamond" w:hAnsi="Garamond" w:cs="Arial"/>
                <w:sz w:val="24"/>
                <w:szCs w:val="24"/>
              </w:rPr>
              <w:t>ndërmarrjes</w:t>
            </w:r>
            <w:proofErr w:type="spellEnd"/>
          </w:p>
          <w:p w14:paraId="6473BF51" w14:textId="74AE920D" w:rsidR="00CF62E1" w:rsidRDefault="00CF62E1" w:rsidP="00BE46AF">
            <w:pPr>
              <w:widowControl w:val="0"/>
              <w:numPr>
                <w:ilvl w:val="0"/>
                <w:numId w:val="4"/>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Aktivitetet</w:t>
            </w:r>
            <w:proofErr w:type="spellEnd"/>
            <w:r>
              <w:rPr>
                <w:rFonts w:ascii="Garamond" w:hAnsi="Garamond" w:cs="Arial"/>
                <w:sz w:val="24"/>
                <w:szCs w:val="24"/>
              </w:rPr>
              <w:t xml:space="preserve"> </w:t>
            </w:r>
            <w:proofErr w:type="spellStart"/>
            <w:r>
              <w:rPr>
                <w:rFonts w:ascii="Garamond" w:hAnsi="Garamond" w:cs="Arial"/>
                <w:sz w:val="24"/>
                <w:szCs w:val="24"/>
              </w:rPr>
              <w:t>ndërgjegjësuese</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emër</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personave</w:t>
            </w:r>
            <w:proofErr w:type="spellEnd"/>
            <w:r>
              <w:rPr>
                <w:rFonts w:ascii="Garamond" w:hAnsi="Garamond" w:cs="Arial"/>
                <w:sz w:val="24"/>
                <w:szCs w:val="24"/>
              </w:rPr>
              <w:t xml:space="preserve">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r>
              <w:rPr>
                <w:rFonts w:ascii="Garamond" w:hAnsi="Garamond" w:cs="Arial"/>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477F6CB4"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15 </w:t>
            </w:r>
            <w:proofErr w:type="spellStart"/>
            <w:r>
              <w:rPr>
                <w:rFonts w:ascii="Garamond" w:hAnsi="Garamond" w:cs="Arial"/>
                <w:sz w:val="24"/>
                <w:szCs w:val="24"/>
              </w:rPr>
              <w:t>pikë</w:t>
            </w:r>
            <w:proofErr w:type="spellEnd"/>
            <w:r>
              <w:rPr>
                <w:rFonts w:ascii="Garamond" w:hAnsi="Garamond" w:cs="Arial"/>
                <w:sz w:val="24"/>
                <w:szCs w:val="24"/>
              </w:rPr>
              <w:t xml:space="preserve"> </w:t>
            </w:r>
          </w:p>
          <w:p w14:paraId="7E7A0CE7" w14:textId="77777777" w:rsidR="00CF62E1" w:rsidRDefault="00CF62E1" w:rsidP="00BE46AF">
            <w:pPr>
              <w:widowControl w:val="0"/>
              <w:autoSpaceDE w:val="0"/>
              <w:autoSpaceDN w:val="0"/>
              <w:adjustRightInd w:val="0"/>
              <w:spacing w:after="240"/>
              <w:rPr>
                <w:rFonts w:ascii="Garamond" w:hAnsi="Garamond" w:cs="Arial"/>
                <w:strike/>
                <w:sz w:val="24"/>
                <w:szCs w:val="24"/>
              </w:rPr>
            </w:pPr>
          </w:p>
        </w:tc>
      </w:tr>
      <w:tr w:rsidR="00CF62E1" w14:paraId="6E000CF3"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6A673EA9" w14:textId="77777777" w:rsidR="00CF62E1" w:rsidRDefault="00CF62E1" w:rsidP="00BE46AF">
            <w:pPr>
              <w:widowControl w:val="0"/>
              <w:autoSpaceDE w:val="0"/>
              <w:autoSpaceDN w:val="0"/>
              <w:adjustRightInd w:val="0"/>
              <w:spacing w:after="240"/>
              <w:rPr>
                <w:rFonts w:ascii="Garamond" w:hAnsi="Garamond" w:cs="Arial"/>
                <w:sz w:val="24"/>
                <w:szCs w:val="24"/>
              </w:rPr>
            </w:pPr>
            <w:proofErr w:type="spellStart"/>
            <w:r>
              <w:rPr>
                <w:rFonts w:ascii="Garamond" w:hAnsi="Garamond" w:cs="Arial"/>
                <w:sz w:val="24"/>
                <w:szCs w:val="24"/>
              </w:rPr>
              <w:t>Qasja</w:t>
            </w:r>
            <w:proofErr w:type="spellEnd"/>
            <w:r>
              <w:rPr>
                <w:rFonts w:ascii="Garamond" w:hAnsi="Garamond" w:cs="Arial"/>
                <w:sz w:val="24"/>
                <w:szCs w:val="24"/>
              </w:rPr>
              <w:t xml:space="preserve"> </w:t>
            </w:r>
            <w:proofErr w:type="spellStart"/>
            <w:r>
              <w:rPr>
                <w:rFonts w:ascii="Garamond" w:hAnsi="Garamond" w:cs="Arial"/>
                <w:sz w:val="24"/>
                <w:szCs w:val="24"/>
              </w:rPr>
              <w:t>shumëpalëshe</w:t>
            </w:r>
            <w:proofErr w:type="spellEnd"/>
            <w:r>
              <w:rPr>
                <w:rFonts w:ascii="Garamond" w:hAnsi="Garamond" w:cs="Arial"/>
                <w:sz w:val="24"/>
                <w:szCs w:val="24"/>
              </w:rPr>
              <w:t xml:space="preserve"> </w:t>
            </w:r>
          </w:p>
          <w:p w14:paraId="15DBC957" w14:textId="4B1DF0B4" w:rsidR="00CF62E1" w:rsidRDefault="00CF62E1" w:rsidP="00BE46AF">
            <w:pPr>
              <w:widowControl w:val="0"/>
              <w:numPr>
                <w:ilvl w:val="0"/>
                <w:numId w:val="5"/>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Partneriteti</w:t>
            </w:r>
            <w:proofErr w:type="spellEnd"/>
            <w:r>
              <w:rPr>
                <w:rFonts w:ascii="Garamond" w:hAnsi="Garamond" w:cs="Arial"/>
                <w:sz w:val="24"/>
                <w:szCs w:val="24"/>
              </w:rPr>
              <w:t xml:space="preserve"> (</w:t>
            </w:r>
            <w:proofErr w:type="spellStart"/>
            <w:r>
              <w:rPr>
                <w:rFonts w:ascii="Garamond" w:hAnsi="Garamond" w:cs="Arial"/>
                <w:sz w:val="24"/>
                <w:szCs w:val="24"/>
              </w:rPr>
              <w:t>partneritete</w:t>
            </w:r>
            <w:proofErr w:type="spellEnd"/>
            <w:r>
              <w:rPr>
                <w:rFonts w:ascii="Garamond" w:hAnsi="Garamond" w:cs="Arial"/>
                <w:sz w:val="24"/>
                <w:szCs w:val="24"/>
              </w:rPr>
              <w:t xml:space="preserve"> me </w:t>
            </w:r>
            <w:proofErr w:type="spellStart"/>
            <w:r>
              <w:rPr>
                <w:rFonts w:ascii="Garamond" w:hAnsi="Garamond" w:cs="Arial"/>
                <w:sz w:val="24"/>
                <w:szCs w:val="24"/>
              </w:rPr>
              <w:t>institucionet</w:t>
            </w:r>
            <w:proofErr w:type="spellEnd"/>
            <w:r>
              <w:rPr>
                <w:rFonts w:ascii="Garamond" w:hAnsi="Garamond" w:cs="Arial"/>
                <w:sz w:val="24"/>
                <w:szCs w:val="24"/>
              </w:rPr>
              <w:t xml:space="preserve"> dhe/</w:t>
            </w:r>
            <w:proofErr w:type="spellStart"/>
            <w:r>
              <w:rPr>
                <w:rFonts w:ascii="Garamond" w:hAnsi="Garamond" w:cs="Arial"/>
                <w:sz w:val="24"/>
                <w:szCs w:val="24"/>
              </w:rPr>
              <w:t>ose</w:t>
            </w:r>
            <w:proofErr w:type="spellEnd"/>
            <w:r>
              <w:rPr>
                <w:rFonts w:ascii="Garamond" w:hAnsi="Garamond" w:cs="Arial"/>
                <w:sz w:val="24"/>
                <w:szCs w:val="24"/>
              </w:rPr>
              <w:t xml:space="preserve"> </w:t>
            </w:r>
            <w:proofErr w:type="spellStart"/>
            <w:r>
              <w:rPr>
                <w:rFonts w:ascii="Garamond" w:hAnsi="Garamond" w:cs="Arial"/>
                <w:sz w:val="24"/>
                <w:szCs w:val="24"/>
              </w:rPr>
              <w:t>organizata</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tjera</w:t>
            </w:r>
            <w:proofErr w:type="spellEnd"/>
            <w:r>
              <w:rPr>
                <w:rFonts w:ascii="Garamond" w:hAnsi="Garamond" w:cs="Arial"/>
                <w:sz w:val="24"/>
                <w:szCs w:val="24"/>
              </w:rPr>
              <w:t xml:space="preserve">) </w:t>
            </w:r>
            <w:r>
              <w:rPr>
                <w:rFonts w:ascii="Garamond" w:hAnsi="Garamond" w:cs="Arial"/>
                <w:sz w:val="24"/>
                <w:szCs w:val="24"/>
              </w:rPr>
              <w:tab/>
              <w:t xml:space="preserve">- </w:t>
            </w:r>
            <w:proofErr w:type="spellStart"/>
            <w:r>
              <w:rPr>
                <w:rFonts w:ascii="Garamond" w:hAnsi="Garamond" w:cs="Arial"/>
                <w:sz w:val="24"/>
                <w:szCs w:val="24"/>
              </w:rPr>
              <w:t>Numri</w:t>
            </w:r>
            <w:proofErr w:type="spellEnd"/>
            <w:r>
              <w:rPr>
                <w:rFonts w:ascii="Garamond" w:hAnsi="Garamond" w:cs="Arial"/>
                <w:sz w:val="24"/>
                <w:szCs w:val="24"/>
              </w:rPr>
              <w:t xml:space="preserve"> dhe </w:t>
            </w:r>
            <w:proofErr w:type="spellStart"/>
            <w:r>
              <w:rPr>
                <w:rFonts w:ascii="Garamond" w:hAnsi="Garamond" w:cs="Arial"/>
                <w:sz w:val="24"/>
                <w:szCs w:val="24"/>
              </w:rPr>
              <w:t>lloji</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grupeve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interesit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përfshir</w:t>
            </w:r>
            <w:r w:rsidR="00E41C23">
              <w:rPr>
                <w:rFonts w:ascii="Garamond" w:hAnsi="Garamond" w:cs="Arial"/>
                <w:sz w:val="24"/>
                <w:szCs w:val="24"/>
              </w:rPr>
              <w:t>a</w:t>
            </w:r>
            <w:proofErr w:type="spellEnd"/>
            <w:r>
              <w:rPr>
                <w:rFonts w:ascii="Garamond" w:hAnsi="Garamond" w:cs="Arial"/>
                <w:sz w:val="24"/>
                <w:szCs w:val="24"/>
              </w:rPr>
              <w:t xml:space="preserve"> </w:t>
            </w:r>
          </w:p>
          <w:p w14:paraId="2BC7D052" w14:textId="77777777" w:rsidR="00CF62E1" w:rsidRDefault="00CF62E1" w:rsidP="00BE46AF">
            <w:pPr>
              <w:widowControl w:val="0"/>
              <w:numPr>
                <w:ilvl w:val="0"/>
                <w:numId w:val="5"/>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Cilësia</w:t>
            </w:r>
            <w:proofErr w:type="spellEnd"/>
            <w:r>
              <w:rPr>
                <w:rFonts w:ascii="Garamond" w:hAnsi="Garamond" w:cs="Arial"/>
                <w:sz w:val="24"/>
                <w:szCs w:val="24"/>
              </w:rPr>
              <w:t xml:space="preserve"> e </w:t>
            </w:r>
            <w:proofErr w:type="spellStart"/>
            <w:r>
              <w:rPr>
                <w:rFonts w:ascii="Garamond" w:hAnsi="Garamond" w:cs="Arial"/>
                <w:sz w:val="24"/>
                <w:szCs w:val="24"/>
              </w:rPr>
              <w:t>marrëdhënieve</w:t>
            </w:r>
            <w:proofErr w:type="spellEnd"/>
            <w:r>
              <w:rPr>
                <w:rFonts w:ascii="Garamond" w:hAnsi="Garamond" w:cs="Arial"/>
                <w:sz w:val="24"/>
                <w:szCs w:val="24"/>
              </w:rPr>
              <w:t xml:space="preserve"> me to </w:t>
            </w:r>
          </w:p>
          <w:p w14:paraId="2B8F98BB" w14:textId="77777777" w:rsidR="00CF62E1" w:rsidRDefault="00CF62E1" w:rsidP="00BE46AF">
            <w:pPr>
              <w:widowControl w:val="0"/>
              <w:numPr>
                <w:ilvl w:val="0"/>
                <w:numId w:val="5"/>
              </w:numPr>
              <w:tabs>
                <w:tab w:val="left" w:pos="220"/>
                <w:tab w:val="left" w:pos="720"/>
              </w:tabs>
              <w:autoSpaceDE w:val="0"/>
              <w:autoSpaceDN w:val="0"/>
              <w:adjustRightInd w:val="0"/>
              <w:spacing w:after="0" w:line="240" w:lineRule="auto"/>
              <w:ind w:hanging="720"/>
              <w:rPr>
                <w:rFonts w:ascii="Garamond" w:hAnsi="Garamond" w:cs="Arial"/>
                <w:sz w:val="24"/>
                <w:szCs w:val="24"/>
              </w:rPr>
            </w:pPr>
            <w:r>
              <w:rPr>
                <w:rFonts w:ascii="Garamond" w:hAnsi="Garamond" w:cs="Arial"/>
                <w:sz w:val="24"/>
                <w:szCs w:val="24"/>
              </w:rPr>
              <w:tab/>
            </w:r>
            <w:r>
              <w:rPr>
                <w:rFonts w:ascii="Garamond" w:hAnsi="Garamond" w:cs="Arial"/>
                <w:sz w:val="24"/>
                <w:szCs w:val="24"/>
              </w:rPr>
              <w:tab/>
              <w:t>-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krijimin</w:t>
            </w:r>
            <w:proofErr w:type="spellEnd"/>
            <w:r>
              <w:rPr>
                <w:rFonts w:ascii="Garamond" w:hAnsi="Garamond" w:cs="Arial"/>
                <w:sz w:val="24"/>
                <w:szCs w:val="24"/>
              </w:rPr>
              <w:t xml:space="preserve"> e </w:t>
            </w:r>
            <w:proofErr w:type="spellStart"/>
            <w:r>
              <w:rPr>
                <w:rFonts w:ascii="Garamond" w:hAnsi="Garamond" w:cs="Arial"/>
                <w:sz w:val="24"/>
                <w:szCs w:val="24"/>
              </w:rPr>
              <w:t>lidhjeve</w:t>
            </w:r>
            <w:proofErr w:type="spellEnd"/>
            <w:r>
              <w:rPr>
                <w:rFonts w:ascii="Garamond" w:hAnsi="Garamond" w:cs="Arial"/>
                <w:sz w:val="24"/>
                <w:szCs w:val="24"/>
              </w:rPr>
              <w:t xml:space="preserve">, </w:t>
            </w:r>
            <w:proofErr w:type="spellStart"/>
            <w:r>
              <w:rPr>
                <w:rFonts w:ascii="Garamond" w:hAnsi="Garamond" w:cs="Arial"/>
                <w:sz w:val="24"/>
                <w:szCs w:val="24"/>
              </w:rPr>
              <w:t>pjesëmarrje</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rrjetëzim</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EE30797"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10 </w:t>
            </w:r>
            <w:proofErr w:type="spellStart"/>
            <w:r>
              <w:rPr>
                <w:rFonts w:ascii="Garamond" w:hAnsi="Garamond" w:cs="Arial"/>
                <w:sz w:val="24"/>
                <w:szCs w:val="24"/>
              </w:rPr>
              <w:t>pikë</w:t>
            </w:r>
            <w:proofErr w:type="spellEnd"/>
            <w:r>
              <w:rPr>
                <w:rFonts w:ascii="Garamond" w:hAnsi="Garamond" w:cs="Arial"/>
                <w:sz w:val="24"/>
                <w:szCs w:val="24"/>
              </w:rPr>
              <w:t xml:space="preserve"> </w:t>
            </w:r>
          </w:p>
          <w:p w14:paraId="26A6F48A" w14:textId="77777777" w:rsidR="00CF62E1" w:rsidRDefault="00CF62E1" w:rsidP="00BE46AF">
            <w:pPr>
              <w:widowControl w:val="0"/>
              <w:autoSpaceDE w:val="0"/>
              <w:autoSpaceDN w:val="0"/>
              <w:adjustRightInd w:val="0"/>
              <w:spacing w:after="240"/>
              <w:rPr>
                <w:rFonts w:ascii="Garamond" w:hAnsi="Garamond" w:cs="Arial"/>
                <w:strike/>
                <w:sz w:val="24"/>
                <w:szCs w:val="24"/>
              </w:rPr>
            </w:pPr>
          </w:p>
        </w:tc>
      </w:tr>
      <w:tr w:rsidR="00CF62E1" w14:paraId="5AAD5342"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12FDB6AC" w14:textId="77777777" w:rsidR="00CF62E1" w:rsidRDefault="00CF62E1" w:rsidP="00BE46AF">
            <w:pPr>
              <w:widowControl w:val="0"/>
              <w:autoSpaceDE w:val="0"/>
              <w:autoSpaceDN w:val="0"/>
              <w:adjustRightInd w:val="0"/>
              <w:spacing w:after="240"/>
              <w:rPr>
                <w:rFonts w:ascii="Garamond" w:hAnsi="Garamond" w:cs="Arial"/>
                <w:sz w:val="24"/>
                <w:szCs w:val="24"/>
              </w:rPr>
            </w:pPr>
            <w:proofErr w:type="spellStart"/>
            <w:r>
              <w:rPr>
                <w:rFonts w:ascii="Garamond" w:hAnsi="Garamond" w:cs="Arial"/>
                <w:sz w:val="24"/>
                <w:szCs w:val="24"/>
              </w:rPr>
              <w:t>Lidhja</w:t>
            </w:r>
            <w:proofErr w:type="spellEnd"/>
            <w:r>
              <w:rPr>
                <w:rFonts w:ascii="Garamond" w:hAnsi="Garamond" w:cs="Arial"/>
                <w:sz w:val="24"/>
                <w:szCs w:val="24"/>
              </w:rPr>
              <w:t xml:space="preserve"> me </w:t>
            </w:r>
            <w:proofErr w:type="spellStart"/>
            <w:r>
              <w:rPr>
                <w:rFonts w:ascii="Garamond" w:hAnsi="Garamond" w:cs="Arial"/>
                <w:sz w:val="24"/>
                <w:szCs w:val="24"/>
              </w:rPr>
              <w:t>problemin</w:t>
            </w:r>
            <w:proofErr w:type="spellEnd"/>
            <w:r>
              <w:rPr>
                <w:rFonts w:ascii="Garamond" w:hAnsi="Garamond" w:cs="Arial"/>
                <w:sz w:val="24"/>
                <w:szCs w:val="24"/>
              </w:rPr>
              <w:t xml:space="preserve"> dhe </w:t>
            </w:r>
            <w:proofErr w:type="spellStart"/>
            <w:r>
              <w:rPr>
                <w:rFonts w:ascii="Garamond" w:hAnsi="Garamond" w:cs="Arial"/>
                <w:sz w:val="24"/>
                <w:szCs w:val="24"/>
              </w:rPr>
              <w:t>kompetencat</w:t>
            </w:r>
            <w:proofErr w:type="spellEnd"/>
            <w:r>
              <w:rPr>
                <w:rFonts w:ascii="Garamond" w:hAnsi="Garamond" w:cs="Arial"/>
                <w:sz w:val="24"/>
                <w:szCs w:val="24"/>
              </w:rPr>
              <w:t xml:space="preserve"> e </w:t>
            </w:r>
            <w:proofErr w:type="spellStart"/>
            <w:r>
              <w:rPr>
                <w:rFonts w:ascii="Garamond" w:hAnsi="Garamond" w:cs="Arial"/>
                <w:sz w:val="24"/>
                <w:szCs w:val="24"/>
              </w:rPr>
              <w:t>aplikuesit</w:t>
            </w:r>
            <w:proofErr w:type="spellEnd"/>
            <w:r>
              <w:rPr>
                <w:rFonts w:ascii="Garamond" w:hAnsi="Garamond" w:cs="Arial"/>
                <w:sz w:val="24"/>
                <w:szCs w:val="24"/>
              </w:rPr>
              <w:t xml:space="preserve"> </w:t>
            </w:r>
          </w:p>
          <w:p w14:paraId="2A55A9A5"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 </w:t>
            </w:r>
            <w:proofErr w:type="spellStart"/>
            <w:r>
              <w:rPr>
                <w:rFonts w:ascii="Garamond" w:hAnsi="Garamond" w:cs="Arial"/>
                <w:sz w:val="24"/>
                <w:szCs w:val="24"/>
              </w:rPr>
              <w:t>Përvojë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zbatimin</w:t>
            </w:r>
            <w:proofErr w:type="spellEnd"/>
            <w:r>
              <w:rPr>
                <w:rFonts w:ascii="Garamond" w:hAnsi="Garamond" w:cs="Arial"/>
                <w:sz w:val="24"/>
                <w:szCs w:val="24"/>
              </w:rPr>
              <w:t xml:space="preserve"> e </w:t>
            </w:r>
            <w:proofErr w:type="spellStart"/>
            <w:r>
              <w:rPr>
                <w:rFonts w:ascii="Garamond" w:hAnsi="Garamond" w:cs="Arial"/>
                <w:sz w:val="24"/>
                <w:szCs w:val="24"/>
              </w:rPr>
              <w:t>projekteve</w:t>
            </w:r>
            <w:proofErr w:type="spellEnd"/>
            <w:r>
              <w:rPr>
                <w:rFonts w:ascii="Garamond" w:hAnsi="Garamond" w:cs="Arial"/>
                <w:sz w:val="24"/>
                <w:szCs w:val="24"/>
              </w:rPr>
              <w:t xml:space="preserve"> me/</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asistojnë</w:t>
            </w:r>
            <w:proofErr w:type="spellEnd"/>
            <w:r>
              <w:rPr>
                <w:rFonts w:ascii="Garamond" w:hAnsi="Garamond" w:cs="Arial"/>
                <w:sz w:val="24"/>
                <w:szCs w:val="24"/>
              </w:rPr>
              <w:t xml:space="preserve"> persona me </w:t>
            </w:r>
            <w:proofErr w:type="spellStart"/>
            <w:r>
              <w:rPr>
                <w:rFonts w:ascii="Garamond" w:hAnsi="Garamond" w:cs="Arial"/>
                <w:sz w:val="24"/>
                <w:szCs w:val="24"/>
              </w:rPr>
              <w:t>aftësi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kufizuara</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359EB85"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5 </w:t>
            </w:r>
            <w:proofErr w:type="spellStart"/>
            <w:r>
              <w:rPr>
                <w:rFonts w:ascii="Garamond" w:hAnsi="Garamond" w:cs="Arial"/>
                <w:sz w:val="24"/>
                <w:szCs w:val="24"/>
              </w:rPr>
              <w:t>pikë</w:t>
            </w:r>
            <w:proofErr w:type="spellEnd"/>
            <w:r>
              <w:rPr>
                <w:rFonts w:ascii="Garamond" w:hAnsi="Garamond" w:cs="Arial"/>
                <w:sz w:val="24"/>
                <w:szCs w:val="24"/>
              </w:rPr>
              <w:t xml:space="preserve"> </w:t>
            </w:r>
          </w:p>
          <w:p w14:paraId="1BAD1939" w14:textId="77777777" w:rsidR="00CF62E1" w:rsidRDefault="00CF62E1" w:rsidP="00BE46AF">
            <w:pPr>
              <w:widowControl w:val="0"/>
              <w:autoSpaceDE w:val="0"/>
              <w:autoSpaceDN w:val="0"/>
              <w:adjustRightInd w:val="0"/>
              <w:spacing w:after="240"/>
              <w:rPr>
                <w:rFonts w:ascii="Garamond" w:hAnsi="Garamond" w:cs="Arial"/>
                <w:strike/>
                <w:sz w:val="24"/>
                <w:szCs w:val="24"/>
              </w:rPr>
            </w:pPr>
          </w:p>
        </w:tc>
      </w:tr>
      <w:tr w:rsidR="00CF62E1" w14:paraId="504DF870" w14:textId="77777777" w:rsidTr="00BE46AF">
        <w:tc>
          <w:tcPr>
            <w:tcW w:w="8726" w:type="dxa"/>
            <w:tcBorders>
              <w:top w:val="single" w:sz="4" w:space="0" w:color="auto"/>
              <w:left w:val="single" w:sz="4" w:space="0" w:color="auto"/>
              <w:bottom w:val="single" w:sz="4" w:space="0" w:color="auto"/>
              <w:right w:val="single" w:sz="4" w:space="0" w:color="auto"/>
            </w:tcBorders>
            <w:vAlign w:val="center"/>
            <w:hideMark/>
          </w:tcPr>
          <w:p w14:paraId="465FE39E" w14:textId="77777777" w:rsidR="00CF62E1" w:rsidRDefault="00CF62E1" w:rsidP="00BE46AF">
            <w:pPr>
              <w:widowControl w:val="0"/>
              <w:autoSpaceDE w:val="0"/>
              <w:autoSpaceDN w:val="0"/>
              <w:adjustRightInd w:val="0"/>
              <w:spacing w:after="240"/>
              <w:rPr>
                <w:rFonts w:ascii="Garamond" w:hAnsi="Garamond" w:cs="Arial"/>
                <w:sz w:val="24"/>
                <w:szCs w:val="24"/>
              </w:rPr>
            </w:pPr>
            <w:proofErr w:type="spellStart"/>
            <w:r>
              <w:rPr>
                <w:rFonts w:ascii="Garamond" w:hAnsi="Garamond" w:cs="Arial"/>
                <w:sz w:val="24"/>
                <w:szCs w:val="24"/>
              </w:rPr>
              <w:t>Shuma</w:t>
            </w:r>
            <w:proofErr w:type="spellEnd"/>
            <w:r>
              <w:rPr>
                <w:rFonts w:ascii="Garamond" w:hAnsi="Garamond" w:cs="Arial"/>
                <w:sz w:val="24"/>
                <w:szCs w:val="24"/>
              </w:rPr>
              <w:t xml:space="preserve"> e </w:t>
            </w:r>
            <w:proofErr w:type="spellStart"/>
            <w:r>
              <w:rPr>
                <w:rFonts w:ascii="Garamond" w:hAnsi="Garamond" w:cs="Arial"/>
                <w:sz w:val="24"/>
                <w:szCs w:val="24"/>
              </w:rPr>
              <w:t>pikëve</w:t>
            </w:r>
            <w:proofErr w:type="spellEnd"/>
            <w:r>
              <w:rPr>
                <w:rFonts w:ascii="Garamond" w:hAnsi="Garamond" w:cs="Arial"/>
                <w:sz w:val="24"/>
                <w:szCs w:val="24"/>
              </w:rPr>
              <w:t xml:space="preserve"> </w:t>
            </w:r>
            <w:proofErr w:type="spellStart"/>
            <w:r>
              <w:rPr>
                <w:rFonts w:ascii="Garamond" w:hAnsi="Garamond" w:cs="Arial"/>
                <w:sz w:val="24"/>
                <w:szCs w:val="24"/>
              </w:rPr>
              <w:t>maksimale</w:t>
            </w:r>
            <w:proofErr w:type="spellEnd"/>
            <w:r>
              <w:rPr>
                <w:rFonts w:ascii="Garamond" w:hAnsi="Garamond" w:cs="Arial"/>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ABF9AA"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noProof/>
                <w:sz w:val="24"/>
                <w:szCs w:val="24"/>
              </w:rPr>
              <w:drawing>
                <wp:inline distT="0" distB="0" distL="0" distR="0" wp14:anchorId="38EF6947" wp14:editId="53A6925F">
                  <wp:extent cx="1190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p w14:paraId="4B95E3B8" w14:textId="77777777" w:rsidR="00CF62E1" w:rsidRDefault="00CF62E1" w:rsidP="00BE46AF">
            <w:pPr>
              <w:widowControl w:val="0"/>
              <w:autoSpaceDE w:val="0"/>
              <w:autoSpaceDN w:val="0"/>
              <w:adjustRightInd w:val="0"/>
              <w:spacing w:after="240"/>
              <w:rPr>
                <w:rFonts w:ascii="Garamond" w:hAnsi="Garamond" w:cs="Arial"/>
                <w:sz w:val="24"/>
                <w:szCs w:val="24"/>
              </w:rPr>
            </w:pPr>
            <w:r>
              <w:rPr>
                <w:rFonts w:ascii="Garamond" w:hAnsi="Garamond" w:cs="Arial"/>
                <w:sz w:val="24"/>
                <w:szCs w:val="24"/>
              </w:rPr>
              <w:t xml:space="preserve">100 </w:t>
            </w:r>
            <w:proofErr w:type="spellStart"/>
            <w:r>
              <w:rPr>
                <w:rFonts w:ascii="Garamond" w:hAnsi="Garamond" w:cs="Arial"/>
                <w:sz w:val="24"/>
                <w:szCs w:val="24"/>
              </w:rPr>
              <w:t>pikë</w:t>
            </w:r>
            <w:proofErr w:type="spellEnd"/>
            <w:r>
              <w:rPr>
                <w:rFonts w:ascii="Garamond" w:hAnsi="Garamond" w:cs="Arial"/>
                <w:sz w:val="24"/>
                <w:szCs w:val="24"/>
              </w:rPr>
              <w:t xml:space="preserve"> </w:t>
            </w:r>
          </w:p>
        </w:tc>
      </w:tr>
    </w:tbl>
    <w:p w14:paraId="5A40BE6C" w14:textId="1B976F9A" w:rsidR="00CF62E1" w:rsidRDefault="00CF62E1" w:rsidP="00CF62E1">
      <w:pPr>
        <w:rPr>
          <w:rFonts w:ascii="Garamond" w:hAnsi="Garamond" w:cs="Arial"/>
          <w:sz w:val="24"/>
          <w:szCs w:val="24"/>
        </w:rPr>
      </w:pPr>
    </w:p>
    <w:tbl>
      <w:tblPr>
        <w:tblW w:w="10711" w:type="dxa"/>
        <w:tblInd w:w="-113" w:type="dxa"/>
        <w:tblBorders>
          <w:top w:val="nil"/>
          <w:left w:val="nil"/>
          <w:right w:val="nil"/>
        </w:tblBorders>
        <w:tblLayout w:type="fixed"/>
        <w:tblLook w:val="0000" w:firstRow="0" w:lastRow="0" w:firstColumn="0" w:lastColumn="0" w:noHBand="0" w:noVBand="0"/>
      </w:tblPr>
      <w:tblGrid>
        <w:gridCol w:w="8726"/>
        <w:gridCol w:w="1985"/>
      </w:tblGrid>
      <w:tr w:rsidR="002B52A9" w:rsidRPr="00FC1516" w14:paraId="647691A0" w14:textId="77777777" w:rsidTr="00371DE2">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C9CFE9" w14:textId="55FCDC1C" w:rsidR="002B52A9" w:rsidRPr="00FC1516" w:rsidRDefault="002B52A9" w:rsidP="00371DE2">
            <w:pPr>
              <w:widowControl w:val="0"/>
              <w:autoSpaceDE w:val="0"/>
              <w:autoSpaceDN w:val="0"/>
              <w:adjustRightInd w:val="0"/>
              <w:rPr>
                <w:rFonts w:ascii="Garamond" w:hAnsi="Garamond" w:cs="Arial"/>
                <w:b/>
              </w:rPr>
            </w:pPr>
            <w:proofErr w:type="spellStart"/>
            <w:r>
              <w:rPr>
                <w:rFonts w:ascii="Garamond" w:hAnsi="Garamond" w:cs="Arial"/>
                <w:b/>
              </w:rPr>
              <w:t>Tabela</w:t>
            </w:r>
            <w:proofErr w:type="spellEnd"/>
            <w:r>
              <w:rPr>
                <w:rFonts w:ascii="Garamond" w:hAnsi="Garamond" w:cs="Arial"/>
                <w:b/>
              </w:rPr>
              <w:t xml:space="preserve"> e </w:t>
            </w:r>
            <w:proofErr w:type="spellStart"/>
            <w:r>
              <w:rPr>
                <w:rFonts w:ascii="Garamond" w:hAnsi="Garamond" w:cs="Arial"/>
                <w:b/>
              </w:rPr>
              <w:t>vlerësimit</w:t>
            </w:r>
            <w:proofErr w:type="spellEnd"/>
            <w:r>
              <w:rPr>
                <w:rFonts w:ascii="Garamond" w:hAnsi="Garamond" w:cs="Arial"/>
                <w:b/>
              </w:rPr>
              <w:t xml:space="preserve"> </w:t>
            </w:r>
            <w:proofErr w:type="spellStart"/>
            <w:r>
              <w:rPr>
                <w:rFonts w:ascii="Garamond" w:hAnsi="Garamond" w:cs="Arial"/>
                <w:b/>
              </w:rPr>
              <w:t>për</w:t>
            </w:r>
            <w:proofErr w:type="spellEnd"/>
            <w:r>
              <w:rPr>
                <w:rFonts w:ascii="Garamond" w:hAnsi="Garamond" w:cs="Arial"/>
                <w:b/>
              </w:rPr>
              <w:t xml:space="preserve"> project-</w:t>
            </w:r>
            <w:proofErr w:type="spellStart"/>
            <w:r>
              <w:rPr>
                <w:rFonts w:ascii="Garamond" w:hAnsi="Garamond" w:cs="Arial"/>
                <w:b/>
              </w:rPr>
              <w:t>propozimet</w:t>
            </w:r>
            <w:proofErr w:type="spellEnd"/>
            <w:r>
              <w:rPr>
                <w:rFonts w:ascii="Garamond" w:hAnsi="Garamond" w:cs="Arial"/>
                <w:b/>
              </w:rPr>
              <w:t xml:space="preserve"> </w:t>
            </w:r>
            <w:proofErr w:type="spellStart"/>
            <w:r w:rsidR="00407C13">
              <w:rPr>
                <w:rFonts w:ascii="Garamond" w:hAnsi="Garamond" w:cs="Arial"/>
                <w:b/>
              </w:rPr>
              <w:t>për</w:t>
            </w:r>
            <w:proofErr w:type="spellEnd"/>
            <w:r w:rsidR="00407C13">
              <w:rPr>
                <w:rFonts w:ascii="Garamond" w:hAnsi="Garamond" w:cs="Arial"/>
                <w:b/>
              </w:rPr>
              <w:t xml:space="preserve"> </w:t>
            </w:r>
            <w:proofErr w:type="spellStart"/>
            <w:r w:rsidR="006571F5">
              <w:rPr>
                <w:rFonts w:ascii="Garamond" w:hAnsi="Garamond" w:cs="Arial"/>
                <w:b/>
              </w:rPr>
              <w:t>iniciativa</w:t>
            </w:r>
            <w:proofErr w:type="spellEnd"/>
            <w:r w:rsidR="006571F5">
              <w:rPr>
                <w:rFonts w:ascii="Garamond" w:hAnsi="Garamond" w:cs="Arial"/>
                <w:b/>
              </w:rPr>
              <w:t xml:space="preserve"> </w:t>
            </w:r>
            <w:proofErr w:type="spellStart"/>
            <w:r w:rsidR="006571F5">
              <w:rPr>
                <w:rFonts w:ascii="Garamond" w:hAnsi="Garamond" w:cs="Arial"/>
                <w:b/>
              </w:rPr>
              <w:t>të</w:t>
            </w:r>
            <w:proofErr w:type="spellEnd"/>
            <w:r w:rsidR="006571F5">
              <w:rPr>
                <w:rFonts w:ascii="Garamond" w:hAnsi="Garamond" w:cs="Arial"/>
                <w:b/>
              </w:rPr>
              <w:t xml:space="preserve"> </w:t>
            </w:r>
            <w:proofErr w:type="spellStart"/>
            <w:r>
              <w:rPr>
                <w:rFonts w:ascii="Garamond" w:hAnsi="Garamond" w:cs="Arial"/>
                <w:b/>
              </w:rPr>
              <w:t>biznesi</w:t>
            </w:r>
            <w:r w:rsidR="006571F5">
              <w:rPr>
                <w:rFonts w:ascii="Garamond" w:hAnsi="Garamond" w:cs="Arial"/>
                <w:b/>
              </w:rPr>
              <w:t>t</w:t>
            </w:r>
            <w:proofErr w:type="spellEnd"/>
            <w:r>
              <w:rPr>
                <w:rFonts w:ascii="Garamond" w:hAnsi="Garamond" w:cs="Arial"/>
                <w:b/>
              </w:rPr>
              <w:t xml:space="preserve"> social</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39EE44" w14:textId="77777777" w:rsidR="002B52A9" w:rsidRPr="00FC1516" w:rsidRDefault="002B52A9" w:rsidP="00371DE2">
            <w:pPr>
              <w:widowControl w:val="0"/>
              <w:autoSpaceDE w:val="0"/>
              <w:autoSpaceDN w:val="0"/>
              <w:adjustRightInd w:val="0"/>
              <w:spacing w:after="240"/>
              <w:rPr>
                <w:rFonts w:ascii="Garamond" w:hAnsi="Garamond" w:cs="Arial"/>
              </w:rPr>
            </w:pPr>
            <w:proofErr w:type="spellStart"/>
            <w:r>
              <w:rPr>
                <w:rFonts w:ascii="Garamond" w:hAnsi="Garamond" w:cs="Arial"/>
              </w:rPr>
              <w:t>Pikët</w:t>
            </w:r>
            <w:proofErr w:type="spellEnd"/>
            <w:r>
              <w:rPr>
                <w:rFonts w:ascii="Garamond" w:hAnsi="Garamond" w:cs="Arial"/>
              </w:rPr>
              <w:t xml:space="preserve"> </w:t>
            </w:r>
            <w:proofErr w:type="spellStart"/>
            <w:r>
              <w:rPr>
                <w:rFonts w:ascii="Garamond" w:hAnsi="Garamond" w:cs="Arial"/>
              </w:rPr>
              <w:t>maksimale</w:t>
            </w:r>
            <w:proofErr w:type="spellEnd"/>
          </w:p>
        </w:tc>
      </w:tr>
      <w:tr w:rsidR="002B52A9" w:rsidRPr="00FC1516" w14:paraId="51168DBF" w14:textId="77777777" w:rsidTr="00371DE2">
        <w:tblPrEx>
          <w:tblBorders>
            <w:top w:val="none" w:sz="0" w:space="0" w:color="auto"/>
          </w:tblBorders>
        </w:tblPrEx>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BD88AF" w14:textId="07F53B89" w:rsidR="002B52A9" w:rsidRPr="00FC1516" w:rsidRDefault="002B52A9" w:rsidP="00371DE2">
            <w:pPr>
              <w:widowControl w:val="0"/>
              <w:autoSpaceDE w:val="0"/>
              <w:autoSpaceDN w:val="0"/>
              <w:adjustRightInd w:val="0"/>
              <w:spacing w:after="240"/>
              <w:rPr>
                <w:rFonts w:ascii="Garamond" w:hAnsi="Garamond" w:cs="Arial"/>
              </w:rPr>
            </w:pPr>
            <w:proofErr w:type="spellStart"/>
            <w:r>
              <w:rPr>
                <w:rFonts w:ascii="Garamond" w:hAnsi="Garamond" w:cs="Arial"/>
              </w:rPr>
              <w:t>Konceptimi</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idesë</w:t>
            </w:r>
            <w:proofErr w:type="spellEnd"/>
            <w:r>
              <w:rPr>
                <w:rFonts w:ascii="Garamond" w:hAnsi="Garamond" w:cs="Arial"/>
              </w:rPr>
              <w:t xml:space="preserve"> </w:t>
            </w:r>
            <w:proofErr w:type="spellStart"/>
            <w:r>
              <w:rPr>
                <w:rFonts w:ascii="Garamond" w:hAnsi="Garamond" w:cs="Arial"/>
              </w:rPr>
              <w:t>së</w:t>
            </w:r>
            <w:proofErr w:type="spellEnd"/>
            <w:r>
              <w:rPr>
                <w:rFonts w:ascii="Garamond" w:hAnsi="Garamond" w:cs="Arial"/>
              </w:rPr>
              <w:t xml:space="preserve"> </w:t>
            </w:r>
            <w:proofErr w:type="spellStart"/>
            <w:r>
              <w:rPr>
                <w:rFonts w:ascii="Garamond" w:hAnsi="Garamond" w:cs="Arial"/>
              </w:rPr>
              <w:t>biznesit</w:t>
            </w:r>
            <w:proofErr w:type="spellEnd"/>
            <w:r w:rsidRPr="00FC1516">
              <w:rPr>
                <w:rFonts w:ascii="Garamond" w:hAnsi="Garamond" w:cs="Arial"/>
              </w:rPr>
              <w:t xml:space="preserve"> </w:t>
            </w:r>
          </w:p>
          <w:p w14:paraId="09316816" w14:textId="77777777" w:rsidR="002B52A9" w:rsidRPr="00FC1516" w:rsidRDefault="002B52A9" w:rsidP="002B52A9">
            <w:pPr>
              <w:widowControl w:val="0"/>
              <w:numPr>
                <w:ilvl w:val="0"/>
                <w:numId w:val="1"/>
              </w:numPr>
              <w:tabs>
                <w:tab w:val="left" w:pos="220"/>
                <w:tab w:val="left" w:pos="567"/>
              </w:tabs>
              <w:autoSpaceDE w:val="0"/>
              <w:autoSpaceDN w:val="0"/>
              <w:adjustRightInd w:val="0"/>
              <w:spacing w:after="0" w:line="240" w:lineRule="auto"/>
              <w:ind w:hanging="720"/>
              <w:rPr>
                <w:rFonts w:ascii="Garamond" w:hAnsi="Garamond" w:cs="Arial"/>
              </w:rPr>
            </w:pPr>
            <w:r w:rsidRPr="00FC1516">
              <w:rPr>
                <w:rFonts w:ascii="Garamond" w:hAnsi="Garamond" w:cs="Arial"/>
              </w:rPr>
              <w:tab/>
            </w:r>
            <w:r w:rsidRPr="00FC1516">
              <w:rPr>
                <w:rFonts w:ascii="Garamond" w:hAnsi="Garamond" w:cs="Arial"/>
              </w:rPr>
              <w:tab/>
              <w:t>-  </w:t>
            </w:r>
            <w:proofErr w:type="spellStart"/>
            <w:r>
              <w:rPr>
                <w:rFonts w:ascii="Garamond" w:hAnsi="Garamond" w:cs="Arial"/>
              </w:rPr>
              <w:t>Lidhja</w:t>
            </w:r>
            <w:proofErr w:type="spellEnd"/>
            <w:r>
              <w:rPr>
                <w:rFonts w:ascii="Garamond" w:hAnsi="Garamond" w:cs="Arial"/>
              </w:rPr>
              <w:t xml:space="preserve"> e </w:t>
            </w:r>
            <w:proofErr w:type="spellStart"/>
            <w:r>
              <w:rPr>
                <w:rFonts w:ascii="Garamond" w:hAnsi="Garamond" w:cs="Arial"/>
              </w:rPr>
              <w:t>propozimit</w:t>
            </w:r>
            <w:proofErr w:type="spellEnd"/>
            <w:r>
              <w:rPr>
                <w:rFonts w:ascii="Garamond" w:hAnsi="Garamond" w:cs="Arial"/>
              </w:rPr>
              <w:t xml:space="preserve"> me </w:t>
            </w:r>
            <w:proofErr w:type="spellStart"/>
            <w:r>
              <w:rPr>
                <w:rFonts w:ascii="Garamond" w:hAnsi="Garamond" w:cs="Arial"/>
              </w:rPr>
              <w:t>objektivat</w:t>
            </w:r>
            <w:proofErr w:type="spellEnd"/>
            <w:r>
              <w:rPr>
                <w:rFonts w:ascii="Garamond" w:hAnsi="Garamond" w:cs="Arial"/>
              </w:rPr>
              <w:t xml:space="preserve"> e </w:t>
            </w:r>
            <w:proofErr w:type="spellStart"/>
            <w:r>
              <w:rPr>
                <w:rFonts w:ascii="Garamond" w:hAnsi="Garamond" w:cs="Arial"/>
              </w:rPr>
              <w:t>thirrjes</w:t>
            </w:r>
            <w:proofErr w:type="spellEnd"/>
            <w:r>
              <w:rPr>
                <w:rFonts w:ascii="Garamond" w:hAnsi="Garamond" w:cs="Arial"/>
              </w:rPr>
              <w:t xml:space="preserve"> </w:t>
            </w:r>
            <w:proofErr w:type="spellStart"/>
            <w:r>
              <w:rPr>
                <w:rFonts w:ascii="Garamond" w:hAnsi="Garamond" w:cs="Arial"/>
              </w:rPr>
              <w:t>për</w:t>
            </w:r>
            <w:proofErr w:type="spellEnd"/>
            <w:r>
              <w:rPr>
                <w:rFonts w:ascii="Garamond" w:hAnsi="Garamond" w:cs="Arial"/>
              </w:rPr>
              <w:t xml:space="preserve"> </w:t>
            </w:r>
            <w:proofErr w:type="spellStart"/>
            <w:r>
              <w:rPr>
                <w:rFonts w:ascii="Garamond" w:hAnsi="Garamond" w:cs="Arial"/>
              </w:rPr>
              <w:t>propozime</w:t>
            </w:r>
            <w:proofErr w:type="spellEnd"/>
          </w:p>
          <w:p w14:paraId="4772C48C" w14:textId="77777777" w:rsidR="002B52A9" w:rsidRPr="002412FD" w:rsidRDefault="002B52A9" w:rsidP="002B52A9">
            <w:pPr>
              <w:widowControl w:val="0"/>
              <w:numPr>
                <w:ilvl w:val="0"/>
                <w:numId w:val="1"/>
              </w:numPr>
              <w:tabs>
                <w:tab w:val="left" w:pos="220"/>
                <w:tab w:val="left" w:pos="567"/>
              </w:tabs>
              <w:autoSpaceDE w:val="0"/>
              <w:autoSpaceDN w:val="0"/>
              <w:adjustRightInd w:val="0"/>
              <w:spacing w:after="0" w:line="240" w:lineRule="auto"/>
              <w:ind w:left="1440" w:hanging="1440"/>
              <w:rPr>
                <w:rFonts w:ascii="Garamond" w:hAnsi="Garamond" w:cs="Arial"/>
              </w:rPr>
            </w:pPr>
            <w:r w:rsidRPr="00FC1516">
              <w:rPr>
                <w:rFonts w:ascii="Garamond" w:hAnsi="Garamond" w:cs="Arial"/>
              </w:rPr>
              <w:lastRenderedPageBreak/>
              <w:tab/>
            </w:r>
            <w:r w:rsidRPr="00FC1516">
              <w:rPr>
                <w:rFonts w:ascii="Garamond" w:hAnsi="Garamond" w:cs="Arial"/>
              </w:rPr>
              <w:tab/>
              <w:t>-  </w:t>
            </w:r>
            <w:proofErr w:type="spellStart"/>
            <w:r>
              <w:rPr>
                <w:rFonts w:ascii="Garamond" w:hAnsi="Garamond" w:cs="Arial"/>
              </w:rPr>
              <w:t>K</w:t>
            </w:r>
            <w:r w:rsidRPr="00FC1516">
              <w:rPr>
                <w:rFonts w:ascii="Garamond" w:hAnsi="Garamond" w:cs="Arial"/>
              </w:rPr>
              <w:t>oherenc</w:t>
            </w:r>
            <w:r>
              <w:rPr>
                <w:rFonts w:ascii="Garamond" w:hAnsi="Garamond" w:cs="Arial"/>
              </w:rPr>
              <w:t>a</w:t>
            </w:r>
            <w:proofErr w:type="spellEnd"/>
            <w:r w:rsidRPr="00FC1516">
              <w:rPr>
                <w:rFonts w:ascii="Garamond" w:hAnsi="Garamond" w:cs="Arial"/>
              </w:rPr>
              <w:t xml:space="preserve"> </w:t>
            </w:r>
            <w:r>
              <w:rPr>
                <w:rFonts w:ascii="Garamond" w:hAnsi="Garamond" w:cs="Arial"/>
              </w:rPr>
              <w:t xml:space="preserve">e </w:t>
            </w:r>
            <w:proofErr w:type="spellStart"/>
            <w:r>
              <w:rPr>
                <w:rFonts w:ascii="Garamond" w:hAnsi="Garamond" w:cs="Arial"/>
              </w:rPr>
              <w:t>konceptit</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projektit</w:t>
            </w:r>
            <w:proofErr w:type="spellEnd"/>
          </w:p>
          <w:p w14:paraId="18EAFD50" w14:textId="77777777" w:rsidR="002B52A9" w:rsidRDefault="002B52A9" w:rsidP="002B52A9">
            <w:pPr>
              <w:widowControl w:val="0"/>
              <w:numPr>
                <w:ilvl w:val="0"/>
                <w:numId w:val="1"/>
              </w:numPr>
              <w:tabs>
                <w:tab w:val="left" w:pos="220"/>
                <w:tab w:val="left" w:pos="567"/>
              </w:tabs>
              <w:autoSpaceDE w:val="0"/>
              <w:autoSpaceDN w:val="0"/>
              <w:adjustRightInd w:val="0"/>
              <w:spacing w:after="0" w:line="240" w:lineRule="auto"/>
              <w:ind w:hanging="720"/>
              <w:rPr>
                <w:rFonts w:ascii="Garamond" w:hAnsi="Garamond" w:cs="Arial"/>
              </w:rPr>
            </w:pPr>
            <w:r w:rsidRPr="00FC1516">
              <w:rPr>
                <w:rFonts w:ascii="Garamond" w:hAnsi="Garamond" w:cs="Arial"/>
              </w:rPr>
              <w:tab/>
            </w:r>
            <w:r w:rsidRPr="00FC1516">
              <w:rPr>
                <w:rFonts w:ascii="Garamond" w:hAnsi="Garamond" w:cs="Arial"/>
              </w:rPr>
              <w:tab/>
              <w:t>-  </w:t>
            </w:r>
            <w:proofErr w:type="spellStart"/>
            <w:r>
              <w:rPr>
                <w:rFonts w:ascii="Garamond" w:hAnsi="Garamond" w:cs="Arial"/>
              </w:rPr>
              <w:t>Novatorizmi</w:t>
            </w:r>
            <w:proofErr w:type="spellEnd"/>
          </w:p>
          <w:p w14:paraId="0A04A05C" w14:textId="38A8862B" w:rsidR="002B52A9" w:rsidRPr="00FC1516" w:rsidRDefault="002B52A9" w:rsidP="002B52A9">
            <w:pPr>
              <w:widowControl w:val="0"/>
              <w:numPr>
                <w:ilvl w:val="0"/>
                <w:numId w:val="1"/>
              </w:numPr>
              <w:tabs>
                <w:tab w:val="left" w:pos="709"/>
              </w:tabs>
              <w:autoSpaceDE w:val="0"/>
              <w:autoSpaceDN w:val="0"/>
              <w:adjustRightInd w:val="0"/>
              <w:spacing w:after="0" w:line="240" w:lineRule="auto"/>
              <w:ind w:hanging="720"/>
              <w:rPr>
                <w:rFonts w:ascii="Garamond" w:hAnsi="Garamond" w:cs="Arial"/>
              </w:rPr>
            </w:pPr>
            <w:r w:rsidRPr="00485E05">
              <w:rPr>
                <w:rFonts w:ascii="Garamond" w:hAnsi="Garamond" w:cs="Arial"/>
              </w:rPr>
              <w:t xml:space="preserve">- </w:t>
            </w:r>
            <w:proofErr w:type="spellStart"/>
            <w:r>
              <w:rPr>
                <w:rFonts w:ascii="Garamond" w:hAnsi="Garamond" w:cs="Arial"/>
              </w:rPr>
              <w:t>Ideja</w:t>
            </w:r>
            <w:proofErr w:type="spellEnd"/>
            <w:r>
              <w:rPr>
                <w:rFonts w:ascii="Garamond" w:hAnsi="Garamond" w:cs="Arial"/>
              </w:rPr>
              <w:t xml:space="preserve"> e </w:t>
            </w:r>
            <w:proofErr w:type="spellStart"/>
            <w:r>
              <w:rPr>
                <w:rFonts w:ascii="Garamond" w:hAnsi="Garamond" w:cs="Arial"/>
              </w:rPr>
              <w:t>biznesit</w:t>
            </w:r>
            <w:proofErr w:type="spellEnd"/>
            <w:r>
              <w:rPr>
                <w:rFonts w:ascii="Garamond" w:hAnsi="Garamond" w:cs="Arial"/>
              </w:rPr>
              <w:t xml:space="preserve"> </w:t>
            </w:r>
            <w:r w:rsidRPr="00485E05">
              <w:rPr>
                <w:rFonts w:ascii="Garamond" w:hAnsi="Garamond" w:cs="Arial"/>
              </w:rPr>
              <w:t>(</w:t>
            </w:r>
            <w:proofErr w:type="spellStart"/>
            <w:r>
              <w:rPr>
                <w:rFonts w:ascii="Garamond" w:hAnsi="Garamond" w:cs="Arial"/>
              </w:rPr>
              <w:t>Lloji</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idesë</w:t>
            </w:r>
            <w:proofErr w:type="spellEnd"/>
            <w:r>
              <w:rPr>
                <w:rFonts w:ascii="Garamond" w:hAnsi="Garamond" w:cs="Arial"/>
              </w:rPr>
              <w:t xml:space="preserve"> </w:t>
            </w:r>
            <w:proofErr w:type="spellStart"/>
            <w:r>
              <w:rPr>
                <w:rFonts w:ascii="Garamond" w:hAnsi="Garamond" w:cs="Arial"/>
              </w:rPr>
              <w:t>së</w:t>
            </w:r>
            <w:proofErr w:type="spellEnd"/>
            <w:r>
              <w:rPr>
                <w:rFonts w:ascii="Garamond" w:hAnsi="Garamond" w:cs="Arial"/>
              </w:rPr>
              <w:t xml:space="preserve"> </w:t>
            </w:r>
            <w:proofErr w:type="spellStart"/>
            <w:r>
              <w:rPr>
                <w:rFonts w:ascii="Garamond" w:hAnsi="Garamond" w:cs="Arial"/>
              </w:rPr>
              <w:t>biznesit</w:t>
            </w:r>
            <w:proofErr w:type="spellEnd"/>
            <w:r w:rsidRPr="00485E05">
              <w:rPr>
                <w:rFonts w:ascii="Garamond" w:hAnsi="Garamond" w:cs="Arial"/>
              </w:rPr>
              <w:t xml:space="preserve">, </w:t>
            </w:r>
            <w:proofErr w:type="spellStart"/>
            <w:r>
              <w:rPr>
                <w:rFonts w:ascii="Garamond" w:hAnsi="Garamond" w:cs="Arial"/>
              </w:rPr>
              <w:t>Produktet</w:t>
            </w:r>
            <w:proofErr w:type="spellEnd"/>
            <w:r>
              <w:rPr>
                <w:rFonts w:ascii="Garamond" w:hAnsi="Garamond" w:cs="Arial"/>
              </w:rPr>
              <w:t>/</w:t>
            </w:r>
            <w:proofErr w:type="spellStart"/>
            <w:r>
              <w:rPr>
                <w:rFonts w:ascii="Garamond" w:hAnsi="Garamond" w:cs="Arial"/>
              </w:rPr>
              <w:t>shërbimet</w:t>
            </w:r>
            <w:proofErr w:type="spellEnd"/>
            <w:r w:rsidRPr="00485E05">
              <w:rPr>
                <w:rFonts w:ascii="Garamond" w:hAnsi="Garamond" w:cs="Arial"/>
              </w:rPr>
              <w:t xml:space="preserve">, </w:t>
            </w:r>
            <w:proofErr w:type="spellStart"/>
            <w:r>
              <w:rPr>
                <w:rFonts w:ascii="Garamond" w:hAnsi="Garamond" w:cs="Arial"/>
              </w:rPr>
              <w:t>Investimi</w:t>
            </w:r>
            <w:proofErr w:type="spellEnd"/>
            <w:r>
              <w:rPr>
                <w:rFonts w:ascii="Garamond" w:hAnsi="Garamond" w:cs="Arial"/>
              </w:rPr>
              <w:t xml:space="preserve"> </w:t>
            </w:r>
            <w:proofErr w:type="spellStart"/>
            <w:r>
              <w:rPr>
                <w:rFonts w:ascii="Garamond" w:hAnsi="Garamond" w:cs="Arial"/>
              </w:rPr>
              <w:t>që</w:t>
            </w:r>
            <w:proofErr w:type="spellEnd"/>
            <w:r>
              <w:rPr>
                <w:rFonts w:ascii="Garamond" w:hAnsi="Garamond" w:cs="Arial"/>
              </w:rPr>
              <w:t xml:space="preserve"> </w:t>
            </w:r>
            <w:proofErr w:type="spellStart"/>
            <w:r>
              <w:rPr>
                <w:rFonts w:ascii="Garamond" w:hAnsi="Garamond" w:cs="Arial"/>
              </w:rPr>
              <w:t>nevojitet</w:t>
            </w:r>
            <w:proofErr w:type="spellEnd"/>
            <w:r w:rsidRPr="00485E05">
              <w:rPr>
                <w:rFonts w:ascii="Garamond" w:hAnsi="Garamond" w:cs="Arial"/>
              </w:rPr>
              <w:t>)</w:t>
            </w: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88A909" w14:textId="77777777" w:rsidR="002B52A9" w:rsidRPr="00FC1516" w:rsidRDefault="002B52A9" w:rsidP="00371DE2">
            <w:pPr>
              <w:widowControl w:val="0"/>
              <w:autoSpaceDE w:val="0"/>
              <w:autoSpaceDN w:val="0"/>
              <w:adjustRightInd w:val="0"/>
              <w:spacing w:after="240"/>
              <w:rPr>
                <w:rFonts w:ascii="Garamond" w:hAnsi="Garamond" w:cs="Arial"/>
              </w:rPr>
            </w:pPr>
            <w:r w:rsidRPr="00FC1516">
              <w:rPr>
                <w:rFonts w:ascii="Garamond" w:hAnsi="Garamond" w:cs="Arial"/>
              </w:rPr>
              <w:lastRenderedPageBreak/>
              <w:t xml:space="preserve">30 </w:t>
            </w:r>
            <w:proofErr w:type="spellStart"/>
            <w:r>
              <w:rPr>
                <w:rFonts w:ascii="Garamond" w:hAnsi="Garamond" w:cs="Arial"/>
              </w:rPr>
              <w:t>pikë</w:t>
            </w:r>
            <w:proofErr w:type="spellEnd"/>
            <w:r w:rsidRPr="00FC1516">
              <w:rPr>
                <w:rFonts w:ascii="Garamond" w:hAnsi="Garamond" w:cs="Arial"/>
              </w:rPr>
              <w:t xml:space="preserve"> </w:t>
            </w:r>
          </w:p>
          <w:p w14:paraId="0BC9A047" w14:textId="77777777" w:rsidR="002B52A9" w:rsidRPr="00107136" w:rsidRDefault="002B52A9" w:rsidP="00371DE2">
            <w:pPr>
              <w:widowControl w:val="0"/>
              <w:autoSpaceDE w:val="0"/>
              <w:autoSpaceDN w:val="0"/>
              <w:adjustRightInd w:val="0"/>
              <w:spacing w:after="240"/>
              <w:rPr>
                <w:rFonts w:ascii="Garamond" w:hAnsi="Garamond" w:cs="Arial"/>
                <w:strike/>
              </w:rPr>
            </w:pPr>
          </w:p>
        </w:tc>
      </w:tr>
      <w:tr w:rsidR="002B52A9" w:rsidRPr="00FC1516" w14:paraId="40A84A2B" w14:textId="77777777" w:rsidTr="00371DE2">
        <w:tblPrEx>
          <w:tblBorders>
            <w:top w:val="none" w:sz="0" w:space="0" w:color="auto"/>
          </w:tblBorders>
        </w:tblPrEx>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8BCF0" w14:textId="77777777" w:rsidR="002B52A9" w:rsidRPr="00485E05" w:rsidRDefault="002B52A9" w:rsidP="00371DE2">
            <w:pPr>
              <w:widowControl w:val="0"/>
              <w:autoSpaceDE w:val="0"/>
              <w:autoSpaceDN w:val="0"/>
              <w:adjustRightInd w:val="0"/>
              <w:spacing w:after="240"/>
              <w:rPr>
                <w:rFonts w:ascii="Garamond" w:hAnsi="Garamond" w:cs="Arial"/>
              </w:rPr>
            </w:pPr>
            <w:proofErr w:type="spellStart"/>
            <w:r>
              <w:rPr>
                <w:rFonts w:ascii="Garamond" w:hAnsi="Garamond" w:cs="Arial"/>
              </w:rPr>
              <w:lastRenderedPageBreak/>
              <w:t>Analiza</w:t>
            </w:r>
            <w:proofErr w:type="spellEnd"/>
            <w:r>
              <w:rPr>
                <w:rFonts w:ascii="Garamond" w:hAnsi="Garamond" w:cs="Arial"/>
              </w:rPr>
              <w:t xml:space="preserve"> e </w:t>
            </w:r>
            <w:proofErr w:type="spellStart"/>
            <w:r>
              <w:rPr>
                <w:rFonts w:ascii="Garamond" w:hAnsi="Garamond" w:cs="Arial"/>
              </w:rPr>
              <w:t>tregut</w:t>
            </w:r>
            <w:proofErr w:type="spellEnd"/>
            <w:r w:rsidRPr="00485E05">
              <w:rPr>
                <w:rFonts w:ascii="Garamond" w:hAnsi="Garamond" w:cs="Arial"/>
              </w:rPr>
              <w:t xml:space="preserve">, </w:t>
            </w:r>
            <w:proofErr w:type="spellStart"/>
            <w:r>
              <w:rPr>
                <w:rFonts w:ascii="Garamond" w:hAnsi="Garamond" w:cs="Arial"/>
              </w:rPr>
              <w:t>Faktorët</w:t>
            </w:r>
            <w:proofErr w:type="spellEnd"/>
            <w:r>
              <w:rPr>
                <w:rFonts w:ascii="Garamond" w:hAnsi="Garamond" w:cs="Arial"/>
              </w:rPr>
              <w:t xml:space="preserve"> e </w:t>
            </w:r>
            <w:proofErr w:type="spellStart"/>
            <w:r>
              <w:rPr>
                <w:rFonts w:ascii="Garamond" w:hAnsi="Garamond" w:cs="Arial"/>
              </w:rPr>
              <w:t>suksesit</w:t>
            </w:r>
            <w:proofErr w:type="spellEnd"/>
            <w:r>
              <w:rPr>
                <w:rFonts w:ascii="Garamond" w:hAnsi="Garamond" w:cs="Arial"/>
              </w:rPr>
              <w:t xml:space="preserve"> dhe </w:t>
            </w:r>
            <w:proofErr w:type="spellStart"/>
            <w:r>
              <w:rPr>
                <w:rFonts w:ascii="Garamond" w:hAnsi="Garamond" w:cs="Arial"/>
              </w:rPr>
              <w:t>riskut</w:t>
            </w:r>
            <w:proofErr w:type="spellEnd"/>
          </w:p>
          <w:p w14:paraId="26853A40" w14:textId="77777777" w:rsidR="002B52A9" w:rsidRPr="00485E05" w:rsidRDefault="002B52A9" w:rsidP="002B52A9">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rPr>
            </w:pPr>
            <w:r w:rsidRPr="00485E05">
              <w:rPr>
                <w:rFonts w:ascii="Garamond" w:hAnsi="Garamond" w:cs="Arial"/>
              </w:rPr>
              <w:t>-  </w:t>
            </w:r>
            <w:proofErr w:type="spellStart"/>
            <w:r>
              <w:rPr>
                <w:rFonts w:ascii="Garamond" w:hAnsi="Garamond" w:cs="Arial"/>
              </w:rPr>
              <w:t>Analiza</w:t>
            </w:r>
            <w:proofErr w:type="spellEnd"/>
            <w:r>
              <w:rPr>
                <w:rFonts w:ascii="Garamond" w:hAnsi="Garamond" w:cs="Arial"/>
              </w:rPr>
              <w:t xml:space="preserve"> e </w:t>
            </w:r>
            <w:proofErr w:type="spellStart"/>
            <w:r>
              <w:rPr>
                <w:rFonts w:ascii="Garamond" w:hAnsi="Garamond" w:cs="Arial"/>
              </w:rPr>
              <w:t>tregut</w:t>
            </w:r>
            <w:proofErr w:type="spellEnd"/>
            <w:r w:rsidRPr="00485E05">
              <w:rPr>
                <w:rFonts w:ascii="Garamond" w:hAnsi="Garamond" w:cs="Arial"/>
              </w:rPr>
              <w:t xml:space="preserve"> </w:t>
            </w:r>
          </w:p>
          <w:p w14:paraId="601874C7" w14:textId="77777777" w:rsidR="002B52A9" w:rsidRPr="00485E05" w:rsidRDefault="002B52A9" w:rsidP="002B52A9">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rPr>
            </w:pPr>
            <w:r w:rsidRPr="00485E05">
              <w:rPr>
                <w:rFonts w:ascii="Garamond" w:hAnsi="Garamond" w:cs="Arial"/>
              </w:rPr>
              <w:t xml:space="preserve">- </w:t>
            </w:r>
            <w:proofErr w:type="spellStart"/>
            <w:r>
              <w:rPr>
                <w:rFonts w:ascii="Garamond" w:hAnsi="Garamond" w:cs="Arial"/>
              </w:rPr>
              <w:t>Analiza</w:t>
            </w:r>
            <w:proofErr w:type="spellEnd"/>
            <w:r>
              <w:rPr>
                <w:rFonts w:ascii="Garamond" w:hAnsi="Garamond" w:cs="Arial"/>
              </w:rPr>
              <w:t xml:space="preserve"> e </w:t>
            </w:r>
            <w:proofErr w:type="spellStart"/>
            <w:r>
              <w:rPr>
                <w:rFonts w:ascii="Garamond" w:hAnsi="Garamond" w:cs="Arial"/>
              </w:rPr>
              <w:t>shitjeve</w:t>
            </w:r>
            <w:proofErr w:type="spellEnd"/>
            <w:r>
              <w:rPr>
                <w:rFonts w:ascii="Garamond" w:hAnsi="Garamond" w:cs="Arial"/>
              </w:rPr>
              <w:t xml:space="preserve"> dhe </w:t>
            </w:r>
            <w:proofErr w:type="spellStart"/>
            <w:r>
              <w:rPr>
                <w:rFonts w:ascii="Garamond" w:hAnsi="Garamond" w:cs="Arial"/>
              </w:rPr>
              <w:t>shpërndarjes</w:t>
            </w:r>
            <w:proofErr w:type="spellEnd"/>
            <w:r w:rsidRPr="00485E05">
              <w:rPr>
                <w:rFonts w:ascii="Garamond" w:hAnsi="Garamond" w:cs="Arial"/>
              </w:rPr>
              <w:t xml:space="preserve"> </w:t>
            </w:r>
          </w:p>
          <w:p w14:paraId="2544D3BB" w14:textId="77777777" w:rsidR="002B52A9" w:rsidRPr="00485E05" w:rsidRDefault="002B52A9" w:rsidP="002B52A9">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rPr>
            </w:pPr>
            <w:r w:rsidRPr="00485E05">
              <w:rPr>
                <w:rFonts w:ascii="Garamond" w:hAnsi="Garamond" w:cs="Arial"/>
              </w:rPr>
              <w:t xml:space="preserve">-  </w:t>
            </w:r>
            <w:proofErr w:type="spellStart"/>
            <w:r>
              <w:rPr>
                <w:rFonts w:ascii="Garamond" w:hAnsi="Garamond" w:cs="Arial"/>
              </w:rPr>
              <w:t>Analiza</w:t>
            </w:r>
            <w:proofErr w:type="spellEnd"/>
            <w:r>
              <w:rPr>
                <w:rFonts w:ascii="Garamond" w:hAnsi="Garamond" w:cs="Arial"/>
              </w:rPr>
              <w:t xml:space="preserve"> e </w:t>
            </w:r>
            <w:proofErr w:type="spellStart"/>
            <w:r>
              <w:rPr>
                <w:rFonts w:ascii="Garamond" w:hAnsi="Garamond" w:cs="Arial"/>
              </w:rPr>
              <w:t>çmimeve</w:t>
            </w:r>
            <w:proofErr w:type="spellEnd"/>
          </w:p>
          <w:p w14:paraId="5C7B73D0" w14:textId="77777777" w:rsidR="002B52A9" w:rsidRPr="00485E05" w:rsidRDefault="002B52A9" w:rsidP="002B52A9">
            <w:pPr>
              <w:widowControl w:val="0"/>
              <w:numPr>
                <w:ilvl w:val="0"/>
                <w:numId w:val="2"/>
              </w:numPr>
              <w:tabs>
                <w:tab w:val="left" w:pos="220"/>
                <w:tab w:val="left" w:pos="720"/>
              </w:tabs>
              <w:autoSpaceDE w:val="0"/>
              <w:autoSpaceDN w:val="0"/>
              <w:adjustRightInd w:val="0"/>
              <w:spacing w:after="0" w:line="240" w:lineRule="auto"/>
              <w:ind w:hanging="720"/>
              <w:rPr>
                <w:rFonts w:ascii="Garamond" w:hAnsi="Garamond" w:cs="Arial"/>
              </w:rPr>
            </w:pPr>
            <w:r w:rsidRPr="00485E05">
              <w:rPr>
                <w:rFonts w:ascii="Garamond" w:hAnsi="Garamond" w:cs="Arial"/>
              </w:rPr>
              <w:t xml:space="preserve">- </w:t>
            </w:r>
            <w:proofErr w:type="spellStart"/>
            <w:r>
              <w:rPr>
                <w:rFonts w:ascii="Garamond" w:hAnsi="Garamond" w:cs="Arial"/>
              </w:rPr>
              <w:t>Analiza</w:t>
            </w:r>
            <w:proofErr w:type="spellEnd"/>
            <w:r>
              <w:rPr>
                <w:rFonts w:ascii="Garamond" w:hAnsi="Garamond" w:cs="Arial"/>
              </w:rPr>
              <w:t xml:space="preserve"> e </w:t>
            </w:r>
            <w:proofErr w:type="spellStart"/>
            <w:r>
              <w:rPr>
                <w:rFonts w:ascii="Garamond" w:hAnsi="Garamond" w:cs="Arial"/>
              </w:rPr>
              <w:t>faktorëve</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suksesit</w:t>
            </w:r>
            <w:proofErr w:type="spellEnd"/>
            <w:r>
              <w:rPr>
                <w:rFonts w:ascii="Garamond" w:hAnsi="Garamond" w:cs="Arial"/>
              </w:rPr>
              <w:t xml:space="preserve"> dhe </w:t>
            </w:r>
            <w:proofErr w:type="spellStart"/>
            <w:r>
              <w:rPr>
                <w:rFonts w:ascii="Garamond" w:hAnsi="Garamond" w:cs="Arial"/>
              </w:rPr>
              <w:t>riskut</w:t>
            </w:r>
            <w:proofErr w:type="spellEnd"/>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16EC53" w14:textId="77777777" w:rsidR="002B52A9" w:rsidRPr="00FC1516" w:rsidRDefault="002B52A9" w:rsidP="00371DE2">
            <w:pPr>
              <w:widowControl w:val="0"/>
              <w:autoSpaceDE w:val="0"/>
              <w:autoSpaceDN w:val="0"/>
              <w:adjustRightInd w:val="0"/>
              <w:spacing w:after="240"/>
              <w:rPr>
                <w:rFonts w:ascii="Garamond" w:hAnsi="Garamond" w:cs="Arial"/>
              </w:rPr>
            </w:pPr>
            <w:r w:rsidRPr="00FC1516">
              <w:rPr>
                <w:rFonts w:ascii="Garamond" w:hAnsi="Garamond" w:cs="Arial"/>
              </w:rPr>
              <w:t xml:space="preserve">20 </w:t>
            </w:r>
            <w:proofErr w:type="spellStart"/>
            <w:r>
              <w:rPr>
                <w:rFonts w:ascii="Garamond" w:hAnsi="Garamond" w:cs="Arial"/>
              </w:rPr>
              <w:t>pikë</w:t>
            </w:r>
            <w:proofErr w:type="spellEnd"/>
            <w:r w:rsidRPr="00FC1516">
              <w:rPr>
                <w:rFonts w:ascii="Garamond" w:hAnsi="Garamond" w:cs="Arial"/>
              </w:rPr>
              <w:t xml:space="preserve"> </w:t>
            </w:r>
          </w:p>
          <w:p w14:paraId="1574E600" w14:textId="77777777" w:rsidR="002B52A9" w:rsidRPr="00107136" w:rsidRDefault="002B52A9" w:rsidP="00371DE2">
            <w:pPr>
              <w:widowControl w:val="0"/>
              <w:autoSpaceDE w:val="0"/>
              <w:autoSpaceDN w:val="0"/>
              <w:adjustRightInd w:val="0"/>
              <w:spacing w:after="240"/>
              <w:rPr>
                <w:rFonts w:ascii="Garamond" w:hAnsi="Garamond" w:cs="Arial"/>
                <w:strike/>
              </w:rPr>
            </w:pPr>
          </w:p>
        </w:tc>
      </w:tr>
      <w:tr w:rsidR="002B52A9" w:rsidRPr="00FC1516" w14:paraId="7EC2F753" w14:textId="77777777" w:rsidTr="00371DE2">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3227FE" w14:textId="77777777" w:rsidR="002B52A9" w:rsidRPr="00485E05" w:rsidRDefault="002B52A9" w:rsidP="00371DE2">
            <w:pPr>
              <w:widowControl w:val="0"/>
              <w:autoSpaceDE w:val="0"/>
              <w:autoSpaceDN w:val="0"/>
              <w:adjustRightInd w:val="0"/>
              <w:spacing w:after="240"/>
              <w:rPr>
                <w:rFonts w:ascii="Garamond" w:hAnsi="Garamond" w:cs="Arial"/>
              </w:rPr>
            </w:pPr>
            <w:proofErr w:type="spellStart"/>
            <w:r>
              <w:rPr>
                <w:rFonts w:ascii="Garamond" w:hAnsi="Garamond" w:cs="Arial"/>
              </w:rPr>
              <w:t>Buxheti</w:t>
            </w:r>
            <w:proofErr w:type="spellEnd"/>
            <w:r>
              <w:rPr>
                <w:rFonts w:ascii="Garamond" w:hAnsi="Garamond" w:cs="Arial"/>
              </w:rPr>
              <w:t xml:space="preserve"> dhe </w:t>
            </w:r>
            <w:proofErr w:type="spellStart"/>
            <w:r>
              <w:rPr>
                <w:rFonts w:ascii="Garamond" w:hAnsi="Garamond" w:cs="Arial"/>
              </w:rPr>
              <w:t>efektshmëria</w:t>
            </w:r>
            <w:proofErr w:type="spellEnd"/>
            <w:r>
              <w:rPr>
                <w:rFonts w:ascii="Garamond" w:hAnsi="Garamond" w:cs="Arial"/>
              </w:rPr>
              <w:t xml:space="preserve"> e </w:t>
            </w:r>
            <w:proofErr w:type="spellStart"/>
            <w:r>
              <w:rPr>
                <w:rFonts w:ascii="Garamond" w:hAnsi="Garamond" w:cs="Arial"/>
              </w:rPr>
              <w:t>kostove</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propozimit</w:t>
            </w:r>
            <w:proofErr w:type="spellEnd"/>
            <w:r>
              <w:rPr>
                <w:rFonts w:ascii="Garamond" w:hAnsi="Garamond" w:cs="Arial"/>
              </w:rPr>
              <w:t xml:space="preserve"> </w:t>
            </w:r>
          </w:p>
          <w:p w14:paraId="063502FC" w14:textId="2E09667B" w:rsidR="002B52A9" w:rsidRPr="00485E05" w:rsidRDefault="002B52A9" w:rsidP="002B52A9">
            <w:pPr>
              <w:widowControl w:val="0"/>
              <w:numPr>
                <w:ilvl w:val="0"/>
                <w:numId w:val="4"/>
              </w:numPr>
              <w:tabs>
                <w:tab w:val="left" w:pos="220"/>
              </w:tabs>
              <w:autoSpaceDE w:val="0"/>
              <w:autoSpaceDN w:val="0"/>
              <w:adjustRightInd w:val="0"/>
              <w:spacing w:after="0" w:line="240" w:lineRule="auto"/>
              <w:ind w:hanging="11"/>
              <w:rPr>
                <w:rFonts w:ascii="Garamond" w:hAnsi="Garamond" w:cs="Arial"/>
              </w:rPr>
            </w:pPr>
            <w:r w:rsidRPr="00485E05">
              <w:rPr>
                <w:rFonts w:ascii="Garamond" w:hAnsi="Garamond" w:cs="Arial"/>
              </w:rPr>
              <w:t xml:space="preserve">- </w:t>
            </w:r>
            <w:proofErr w:type="spellStart"/>
            <w:r>
              <w:rPr>
                <w:rFonts w:ascii="Garamond" w:hAnsi="Garamond" w:cs="Arial"/>
              </w:rPr>
              <w:t>Plani</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investimeve</w:t>
            </w:r>
            <w:proofErr w:type="spellEnd"/>
          </w:p>
          <w:p w14:paraId="3AC02A81" w14:textId="77777777" w:rsidR="002B52A9" w:rsidRPr="00485E05" w:rsidRDefault="002B52A9" w:rsidP="002B52A9">
            <w:pPr>
              <w:widowControl w:val="0"/>
              <w:numPr>
                <w:ilvl w:val="0"/>
                <w:numId w:val="4"/>
              </w:numPr>
              <w:tabs>
                <w:tab w:val="left" w:pos="220"/>
              </w:tabs>
              <w:autoSpaceDE w:val="0"/>
              <w:autoSpaceDN w:val="0"/>
              <w:adjustRightInd w:val="0"/>
              <w:spacing w:after="0" w:line="240" w:lineRule="auto"/>
              <w:ind w:hanging="11"/>
              <w:rPr>
                <w:rFonts w:ascii="Garamond" w:hAnsi="Garamond" w:cs="Arial"/>
              </w:rPr>
            </w:pPr>
            <w:r w:rsidRPr="00485E05">
              <w:rPr>
                <w:rFonts w:ascii="Garamond" w:hAnsi="Garamond" w:cs="Arial"/>
              </w:rPr>
              <w:t xml:space="preserve">- </w:t>
            </w:r>
            <w:proofErr w:type="spellStart"/>
            <w:r>
              <w:rPr>
                <w:rFonts w:ascii="Garamond" w:hAnsi="Garamond" w:cs="Arial"/>
              </w:rPr>
              <w:t>Plani</w:t>
            </w:r>
            <w:proofErr w:type="spellEnd"/>
            <w:r>
              <w:rPr>
                <w:rFonts w:ascii="Garamond" w:hAnsi="Garamond" w:cs="Arial"/>
              </w:rPr>
              <w:t xml:space="preserve"> </w:t>
            </w:r>
            <w:proofErr w:type="spellStart"/>
            <w:r>
              <w:rPr>
                <w:rFonts w:ascii="Garamond" w:hAnsi="Garamond" w:cs="Arial"/>
              </w:rPr>
              <w:t>financiar</w:t>
            </w:r>
            <w:proofErr w:type="spellEnd"/>
            <w:r>
              <w:rPr>
                <w:rFonts w:ascii="Garamond" w:hAnsi="Garamond" w:cs="Arial"/>
              </w:rPr>
              <w:t xml:space="preserve"> </w:t>
            </w:r>
            <w:r w:rsidRPr="00485E05">
              <w:rPr>
                <w:rFonts w:ascii="Garamond" w:hAnsi="Garamond" w:cs="Arial"/>
              </w:rPr>
              <w:t>(</w:t>
            </w:r>
            <w:proofErr w:type="spellStart"/>
            <w:r>
              <w:rPr>
                <w:rFonts w:ascii="Garamond" w:hAnsi="Garamond" w:cs="Arial"/>
              </w:rPr>
              <w:t>analiza</w:t>
            </w:r>
            <w:proofErr w:type="spellEnd"/>
            <w:r>
              <w:rPr>
                <w:rFonts w:ascii="Garamond" w:hAnsi="Garamond" w:cs="Arial"/>
              </w:rPr>
              <w:t xml:space="preserve"> e </w:t>
            </w:r>
            <w:proofErr w:type="spellStart"/>
            <w:r>
              <w:rPr>
                <w:rFonts w:ascii="Garamond" w:hAnsi="Garamond" w:cs="Arial"/>
              </w:rPr>
              <w:t>shpenzimeve</w:t>
            </w:r>
            <w:proofErr w:type="spellEnd"/>
            <w:r w:rsidRPr="00485E05">
              <w:rPr>
                <w:rFonts w:ascii="Garamond" w:hAnsi="Garamond" w:cs="Arial"/>
              </w:rPr>
              <w:t xml:space="preserve">, </w:t>
            </w:r>
            <w:proofErr w:type="spellStart"/>
            <w:r>
              <w:rPr>
                <w:rFonts w:ascii="Garamond" w:hAnsi="Garamond" w:cs="Arial"/>
              </w:rPr>
              <w:t>analiza</w:t>
            </w:r>
            <w:proofErr w:type="spellEnd"/>
            <w:r>
              <w:rPr>
                <w:rFonts w:ascii="Garamond" w:hAnsi="Garamond" w:cs="Arial"/>
              </w:rPr>
              <w:t xml:space="preserve"> 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ardhurave</w:t>
            </w:r>
            <w:proofErr w:type="spellEnd"/>
            <w:r w:rsidRPr="00485E05">
              <w:rPr>
                <w:rFonts w:ascii="Garamond" w:hAnsi="Garamond" w:cs="Arial"/>
              </w:rPr>
              <w:t xml:space="preserve">, </w:t>
            </w:r>
            <w:proofErr w:type="spellStart"/>
            <w:r>
              <w:rPr>
                <w:rFonts w:ascii="Garamond" w:hAnsi="Garamond" w:cs="Arial"/>
              </w:rPr>
              <w:t>analiza</w:t>
            </w:r>
            <w:proofErr w:type="spellEnd"/>
            <w:r>
              <w:rPr>
                <w:rFonts w:ascii="Garamond" w:hAnsi="Garamond" w:cs="Arial"/>
              </w:rPr>
              <w:t xml:space="preserve"> e </w:t>
            </w:r>
            <w:proofErr w:type="spellStart"/>
            <w:r>
              <w:rPr>
                <w:rFonts w:ascii="Garamond" w:hAnsi="Garamond" w:cs="Arial"/>
              </w:rPr>
              <w:t>rezultatit</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biznesit</w:t>
            </w:r>
            <w:proofErr w:type="spellEnd"/>
            <w:r w:rsidRPr="00485E05">
              <w:rPr>
                <w:rFonts w:ascii="Garamond" w:hAnsi="Garamond" w:cs="Arial"/>
              </w:rPr>
              <w:t>)</w:t>
            </w:r>
          </w:p>
          <w:p w14:paraId="792B701A" w14:textId="4A364058" w:rsidR="002B52A9" w:rsidRPr="00485E05" w:rsidRDefault="002B52A9" w:rsidP="002B52A9">
            <w:pPr>
              <w:widowControl w:val="0"/>
              <w:numPr>
                <w:ilvl w:val="0"/>
                <w:numId w:val="4"/>
              </w:numPr>
              <w:tabs>
                <w:tab w:val="left" w:pos="220"/>
              </w:tabs>
              <w:autoSpaceDE w:val="0"/>
              <w:autoSpaceDN w:val="0"/>
              <w:adjustRightInd w:val="0"/>
              <w:spacing w:after="0" w:line="240" w:lineRule="auto"/>
              <w:ind w:hanging="11"/>
              <w:rPr>
                <w:rFonts w:ascii="Garamond" w:hAnsi="Garamond" w:cs="Arial"/>
              </w:rPr>
            </w:pPr>
            <w:r w:rsidRPr="00485E05">
              <w:rPr>
                <w:rFonts w:ascii="Garamond" w:hAnsi="Garamond" w:cs="Arial"/>
              </w:rPr>
              <w:t xml:space="preserve">- </w:t>
            </w:r>
            <w:proofErr w:type="spellStart"/>
            <w:r>
              <w:rPr>
                <w:rFonts w:ascii="Garamond" w:hAnsi="Garamond" w:cs="Arial"/>
              </w:rPr>
              <w:t>Buxheti</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projektit</w:t>
            </w:r>
            <w:proofErr w:type="spellEnd"/>
            <w:r>
              <w:rPr>
                <w:rFonts w:ascii="Garamond" w:hAnsi="Garamond" w:cs="Arial"/>
              </w:rPr>
              <w:t xml:space="preserve"> </w:t>
            </w:r>
            <w:proofErr w:type="spellStart"/>
            <w:r>
              <w:rPr>
                <w:rFonts w:ascii="Garamond" w:hAnsi="Garamond" w:cs="Arial"/>
              </w:rPr>
              <w:t>është</w:t>
            </w:r>
            <w:proofErr w:type="spellEnd"/>
            <w:r>
              <w:rPr>
                <w:rFonts w:ascii="Garamond" w:hAnsi="Garamond" w:cs="Arial"/>
              </w:rPr>
              <w:t xml:space="preserve"> realist</w:t>
            </w:r>
            <w:r w:rsidRPr="00485E05">
              <w:rPr>
                <w:rFonts w:ascii="Garamond" w:hAnsi="Garamond" w:cs="Arial"/>
              </w:rPr>
              <w:t xml:space="preserve">, </w:t>
            </w:r>
            <w:proofErr w:type="spellStart"/>
            <w:r>
              <w:rPr>
                <w:rFonts w:ascii="Garamond" w:hAnsi="Garamond" w:cs="Arial"/>
              </w:rPr>
              <w:t>në</w:t>
            </w:r>
            <w:proofErr w:type="spellEnd"/>
            <w:r>
              <w:rPr>
                <w:rFonts w:ascii="Garamond" w:hAnsi="Garamond" w:cs="Arial"/>
              </w:rPr>
              <w:t xml:space="preserve"> </w:t>
            </w:r>
            <w:proofErr w:type="spellStart"/>
            <w:r>
              <w:rPr>
                <w:rFonts w:ascii="Garamond" w:hAnsi="Garamond" w:cs="Arial"/>
              </w:rPr>
              <w:t>përputhje</w:t>
            </w:r>
            <w:proofErr w:type="spellEnd"/>
            <w:r>
              <w:rPr>
                <w:rFonts w:ascii="Garamond" w:hAnsi="Garamond" w:cs="Arial"/>
              </w:rPr>
              <w:t xml:space="preserve"> me </w:t>
            </w:r>
            <w:proofErr w:type="spellStart"/>
            <w:r>
              <w:rPr>
                <w:rFonts w:ascii="Garamond" w:hAnsi="Garamond" w:cs="Arial"/>
              </w:rPr>
              <w:t>propozimin</w:t>
            </w:r>
            <w:proofErr w:type="spellEnd"/>
            <w:r w:rsidRPr="00485E05">
              <w:rPr>
                <w:rFonts w:ascii="Garamond" w:hAnsi="Garamond" w:cs="Arial"/>
              </w:rPr>
              <w:t xml:space="preserve"> </w:t>
            </w:r>
          </w:p>
          <w:p w14:paraId="12787C1A" w14:textId="77777777" w:rsidR="002B52A9" w:rsidRPr="00485E05" w:rsidRDefault="002B52A9" w:rsidP="002B52A9">
            <w:pPr>
              <w:widowControl w:val="0"/>
              <w:numPr>
                <w:ilvl w:val="0"/>
                <w:numId w:val="4"/>
              </w:numPr>
              <w:tabs>
                <w:tab w:val="left" w:pos="220"/>
              </w:tabs>
              <w:autoSpaceDE w:val="0"/>
              <w:autoSpaceDN w:val="0"/>
              <w:adjustRightInd w:val="0"/>
              <w:spacing w:after="0" w:line="240" w:lineRule="auto"/>
              <w:ind w:hanging="11"/>
              <w:rPr>
                <w:rFonts w:ascii="Garamond" w:hAnsi="Garamond" w:cs="Arial"/>
              </w:rPr>
            </w:pPr>
            <w:r w:rsidRPr="00485E05">
              <w:rPr>
                <w:rFonts w:ascii="Garamond" w:hAnsi="Garamond" w:cs="Arial"/>
              </w:rPr>
              <w:t>-  </w:t>
            </w:r>
            <w:proofErr w:type="spellStart"/>
            <w:r>
              <w:rPr>
                <w:rFonts w:ascii="Garamond" w:hAnsi="Garamond" w:cs="Arial"/>
              </w:rPr>
              <w:t>Aktivitetet</w:t>
            </w:r>
            <w:proofErr w:type="spellEnd"/>
            <w:r>
              <w:rPr>
                <w:rFonts w:ascii="Garamond" w:hAnsi="Garamond" w:cs="Arial"/>
              </w:rPr>
              <w:t xml:space="preserve"> </w:t>
            </w:r>
            <w:proofErr w:type="spellStart"/>
            <w:r>
              <w:rPr>
                <w:rFonts w:ascii="Garamond" w:hAnsi="Garamond" w:cs="Arial"/>
              </w:rPr>
              <w:t>reflektohen</w:t>
            </w:r>
            <w:proofErr w:type="spellEnd"/>
            <w:r>
              <w:rPr>
                <w:rFonts w:ascii="Garamond" w:hAnsi="Garamond" w:cs="Arial"/>
              </w:rPr>
              <w:t xml:space="preserve"> </w:t>
            </w:r>
            <w:proofErr w:type="spellStart"/>
            <w:r>
              <w:rPr>
                <w:rFonts w:ascii="Garamond" w:hAnsi="Garamond" w:cs="Arial"/>
              </w:rPr>
              <w:t>në</w:t>
            </w:r>
            <w:proofErr w:type="spellEnd"/>
            <w:r>
              <w:rPr>
                <w:rFonts w:ascii="Garamond" w:hAnsi="Garamond" w:cs="Arial"/>
              </w:rPr>
              <w:t xml:space="preserve"> </w:t>
            </w:r>
            <w:proofErr w:type="spellStart"/>
            <w:r>
              <w:rPr>
                <w:rFonts w:ascii="Garamond" w:hAnsi="Garamond" w:cs="Arial"/>
              </w:rPr>
              <w:t>mënyrë</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përshtatshme</w:t>
            </w:r>
            <w:proofErr w:type="spellEnd"/>
            <w:r>
              <w:rPr>
                <w:rFonts w:ascii="Garamond" w:hAnsi="Garamond" w:cs="Arial"/>
              </w:rPr>
              <w:t xml:space="preserve"> </w:t>
            </w:r>
            <w:proofErr w:type="spellStart"/>
            <w:r>
              <w:rPr>
                <w:rFonts w:ascii="Garamond" w:hAnsi="Garamond" w:cs="Arial"/>
              </w:rPr>
              <w:t>në</w:t>
            </w:r>
            <w:proofErr w:type="spellEnd"/>
            <w:r>
              <w:rPr>
                <w:rFonts w:ascii="Garamond" w:hAnsi="Garamond" w:cs="Arial"/>
              </w:rPr>
              <w:t xml:space="preserve"> </w:t>
            </w:r>
            <w:proofErr w:type="spellStart"/>
            <w:r>
              <w:rPr>
                <w:rFonts w:ascii="Garamond" w:hAnsi="Garamond" w:cs="Arial"/>
              </w:rPr>
              <w:t>buxhet</w:t>
            </w:r>
            <w:proofErr w:type="spellEnd"/>
          </w:p>
          <w:p w14:paraId="333D9F3A" w14:textId="60D85280" w:rsidR="002B52A9" w:rsidRDefault="002B52A9" w:rsidP="002B52A9">
            <w:pPr>
              <w:widowControl w:val="0"/>
              <w:numPr>
                <w:ilvl w:val="0"/>
                <w:numId w:val="4"/>
              </w:numPr>
              <w:tabs>
                <w:tab w:val="left" w:pos="220"/>
              </w:tabs>
              <w:autoSpaceDE w:val="0"/>
              <w:autoSpaceDN w:val="0"/>
              <w:adjustRightInd w:val="0"/>
              <w:spacing w:after="0" w:line="240" w:lineRule="auto"/>
              <w:ind w:hanging="11"/>
              <w:rPr>
                <w:rFonts w:ascii="Garamond" w:hAnsi="Garamond" w:cs="Arial"/>
              </w:rPr>
            </w:pPr>
            <w:r w:rsidRPr="00485E05">
              <w:rPr>
                <w:rFonts w:ascii="Garamond" w:hAnsi="Garamond" w:cs="Arial"/>
              </w:rPr>
              <w:t>-  </w:t>
            </w:r>
            <w:proofErr w:type="spellStart"/>
            <w:r>
              <w:rPr>
                <w:rFonts w:ascii="Garamond" w:hAnsi="Garamond" w:cs="Arial"/>
              </w:rPr>
              <w:t>Raport</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kënaqshëm</w:t>
            </w:r>
            <w:proofErr w:type="spellEnd"/>
            <w:r>
              <w:rPr>
                <w:rFonts w:ascii="Garamond" w:hAnsi="Garamond" w:cs="Arial"/>
              </w:rPr>
              <w:t xml:space="preserve"> </w:t>
            </w:r>
            <w:proofErr w:type="spellStart"/>
            <w:r>
              <w:rPr>
                <w:rFonts w:ascii="Garamond" w:hAnsi="Garamond" w:cs="Arial"/>
              </w:rPr>
              <w:t>mes</w:t>
            </w:r>
            <w:proofErr w:type="spellEnd"/>
            <w:r>
              <w:rPr>
                <w:rFonts w:ascii="Garamond" w:hAnsi="Garamond" w:cs="Arial"/>
              </w:rPr>
              <w:t xml:space="preserve"> </w:t>
            </w:r>
            <w:proofErr w:type="spellStart"/>
            <w:r>
              <w:rPr>
                <w:rFonts w:ascii="Garamond" w:hAnsi="Garamond" w:cs="Arial"/>
              </w:rPr>
              <w:t>kostove</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vlerësuara</w:t>
            </w:r>
            <w:proofErr w:type="spellEnd"/>
            <w:r>
              <w:rPr>
                <w:rFonts w:ascii="Garamond" w:hAnsi="Garamond" w:cs="Arial"/>
              </w:rPr>
              <w:t xml:space="preserve"> dhe </w:t>
            </w:r>
            <w:proofErr w:type="spellStart"/>
            <w:r>
              <w:rPr>
                <w:rFonts w:ascii="Garamond" w:hAnsi="Garamond" w:cs="Arial"/>
              </w:rPr>
              <w:t>rezultateve</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pritshme</w:t>
            </w:r>
            <w:proofErr w:type="spellEnd"/>
            <w:r w:rsidRPr="00485E05">
              <w:rPr>
                <w:rFonts w:ascii="Garamond" w:hAnsi="Garamond" w:cs="Arial"/>
              </w:rPr>
              <w:t xml:space="preserve"> </w:t>
            </w:r>
          </w:p>
          <w:p w14:paraId="5E124D3C" w14:textId="77777777" w:rsidR="002B52A9" w:rsidRPr="00485E05" w:rsidRDefault="002B52A9" w:rsidP="002B52A9">
            <w:pPr>
              <w:widowControl w:val="0"/>
              <w:numPr>
                <w:ilvl w:val="0"/>
                <w:numId w:val="4"/>
              </w:numPr>
              <w:tabs>
                <w:tab w:val="left" w:pos="220"/>
              </w:tabs>
              <w:autoSpaceDE w:val="0"/>
              <w:autoSpaceDN w:val="0"/>
              <w:adjustRightInd w:val="0"/>
              <w:spacing w:after="0" w:line="240" w:lineRule="auto"/>
              <w:ind w:hanging="11"/>
              <w:rPr>
                <w:rFonts w:ascii="Garamond" w:hAnsi="Garamond" w:cs="Arial"/>
              </w:rPr>
            </w:pPr>
            <w:r w:rsidRPr="00485E05">
              <w:rPr>
                <w:rFonts w:ascii="Garamond" w:hAnsi="Garamond" w:cs="Arial"/>
              </w:rPr>
              <w:t>-  </w:t>
            </w:r>
            <w:proofErr w:type="spellStart"/>
            <w:r>
              <w:rPr>
                <w:rFonts w:ascii="Garamond" w:hAnsi="Garamond" w:cs="Arial"/>
              </w:rPr>
              <w:t>Vetëqëndrueshmëri</w:t>
            </w:r>
            <w:proofErr w:type="spellEnd"/>
            <w:r>
              <w:rPr>
                <w:rFonts w:ascii="Garamond" w:hAnsi="Garamond" w:cs="Arial"/>
              </w:rPr>
              <w:t xml:space="preserve"> e </w:t>
            </w:r>
            <w:proofErr w:type="spellStart"/>
            <w:r>
              <w:rPr>
                <w:rFonts w:ascii="Garamond" w:hAnsi="Garamond" w:cs="Arial"/>
              </w:rPr>
              <w:t>shërbimeve</w:t>
            </w:r>
            <w:proofErr w:type="spellEnd"/>
            <w:r>
              <w:rPr>
                <w:rFonts w:ascii="Garamond" w:hAnsi="Garamond" w:cs="Arial"/>
              </w:rPr>
              <w:t>/</w:t>
            </w:r>
            <w:proofErr w:type="spellStart"/>
            <w:r>
              <w:rPr>
                <w:rFonts w:ascii="Garamond" w:hAnsi="Garamond" w:cs="Arial"/>
              </w:rPr>
              <w:t>ndërmarrjes</w:t>
            </w:r>
            <w:proofErr w:type="spellEnd"/>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29D67A" w14:textId="77777777" w:rsidR="002B52A9" w:rsidRPr="00FC1516" w:rsidRDefault="002B52A9" w:rsidP="00371DE2">
            <w:pPr>
              <w:widowControl w:val="0"/>
              <w:autoSpaceDE w:val="0"/>
              <w:autoSpaceDN w:val="0"/>
              <w:adjustRightInd w:val="0"/>
              <w:spacing w:after="240"/>
              <w:rPr>
                <w:rFonts w:ascii="Garamond" w:hAnsi="Garamond" w:cs="Arial"/>
              </w:rPr>
            </w:pPr>
            <w:r>
              <w:rPr>
                <w:rFonts w:ascii="Garamond" w:hAnsi="Garamond" w:cs="Arial"/>
              </w:rPr>
              <w:t>25</w:t>
            </w:r>
            <w:r w:rsidRPr="00FC1516">
              <w:rPr>
                <w:rFonts w:ascii="Garamond" w:hAnsi="Garamond" w:cs="Arial"/>
              </w:rPr>
              <w:t xml:space="preserve"> </w:t>
            </w:r>
            <w:proofErr w:type="spellStart"/>
            <w:r>
              <w:rPr>
                <w:rFonts w:ascii="Garamond" w:hAnsi="Garamond" w:cs="Arial"/>
              </w:rPr>
              <w:t>pikë</w:t>
            </w:r>
            <w:proofErr w:type="spellEnd"/>
            <w:r w:rsidRPr="00FC1516">
              <w:rPr>
                <w:rFonts w:ascii="Garamond" w:hAnsi="Garamond" w:cs="Arial"/>
              </w:rPr>
              <w:t xml:space="preserve"> </w:t>
            </w:r>
          </w:p>
          <w:p w14:paraId="031604CE" w14:textId="77777777" w:rsidR="002B52A9" w:rsidRPr="00107136" w:rsidRDefault="002B52A9" w:rsidP="00371DE2">
            <w:pPr>
              <w:widowControl w:val="0"/>
              <w:autoSpaceDE w:val="0"/>
              <w:autoSpaceDN w:val="0"/>
              <w:adjustRightInd w:val="0"/>
              <w:spacing w:after="240"/>
              <w:rPr>
                <w:rFonts w:ascii="Garamond" w:hAnsi="Garamond" w:cs="Arial"/>
                <w:strike/>
              </w:rPr>
            </w:pPr>
          </w:p>
        </w:tc>
      </w:tr>
      <w:tr w:rsidR="002B52A9" w:rsidRPr="00FC1516" w14:paraId="5DABC89B" w14:textId="77777777" w:rsidTr="00371DE2">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97169B" w14:textId="77777777" w:rsidR="002B52A9" w:rsidRPr="00485E05" w:rsidRDefault="002B52A9" w:rsidP="00371DE2">
            <w:pPr>
              <w:widowControl w:val="0"/>
              <w:autoSpaceDE w:val="0"/>
              <w:autoSpaceDN w:val="0"/>
              <w:adjustRightInd w:val="0"/>
              <w:spacing w:after="240"/>
              <w:rPr>
                <w:rFonts w:ascii="Garamond" w:hAnsi="Garamond" w:cs="Arial"/>
              </w:rPr>
            </w:pPr>
            <w:bookmarkStart w:id="8" w:name="_Hlk51831762"/>
            <w:proofErr w:type="spellStart"/>
            <w:r>
              <w:rPr>
                <w:rFonts w:ascii="Garamond" w:hAnsi="Garamond" w:cs="Arial"/>
              </w:rPr>
              <w:t>Aspekte</w:t>
            </w:r>
            <w:proofErr w:type="spellEnd"/>
            <w:r>
              <w:rPr>
                <w:rFonts w:ascii="Garamond" w:hAnsi="Garamond" w:cs="Arial"/>
              </w:rPr>
              <w:t xml:space="preserve"> </w:t>
            </w:r>
            <w:proofErr w:type="spellStart"/>
            <w:r>
              <w:rPr>
                <w:rFonts w:ascii="Garamond" w:hAnsi="Garamond" w:cs="Arial"/>
              </w:rPr>
              <w:t>sociale</w:t>
            </w:r>
            <w:proofErr w:type="spellEnd"/>
          </w:p>
          <w:p w14:paraId="774AEEA1" w14:textId="62C19103" w:rsidR="002B52A9" w:rsidRPr="00485E05" w:rsidRDefault="002B52A9" w:rsidP="002B52A9">
            <w:pPr>
              <w:widowControl w:val="0"/>
              <w:numPr>
                <w:ilvl w:val="0"/>
                <w:numId w:val="4"/>
              </w:numPr>
              <w:tabs>
                <w:tab w:val="left" w:pos="220"/>
                <w:tab w:val="left" w:pos="720"/>
              </w:tabs>
              <w:autoSpaceDE w:val="0"/>
              <w:autoSpaceDN w:val="0"/>
              <w:adjustRightInd w:val="0"/>
              <w:spacing w:after="0" w:line="240" w:lineRule="auto"/>
              <w:ind w:hanging="720"/>
              <w:rPr>
                <w:rFonts w:ascii="Garamond" w:hAnsi="Garamond" w:cs="Arial"/>
              </w:rPr>
            </w:pPr>
            <w:r w:rsidRPr="00485E05">
              <w:rPr>
                <w:rFonts w:ascii="Garamond" w:hAnsi="Garamond" w:cs="Arial"/>
              </w:rPr>
              <w:tab/>
            </w:r>
            <w:r w:rsidRPr="00485E05">
              <w:rPr>
                <w:rFonts w:ascii="Garamond" w:hAnsi="Garamond" w:cs="Arial"/>
              </w:rPr>
              <w:tab/>
              <w:t>-  </w:t>
            </w:r>
            <w:proofErr w:type="spellStart"/>
            <w:r>
              <w:rPr>
                <w:rFonts w:ascii="Garamond" w:hAnsi="Garamond" w:cs="Arial"/>
              </w:rPr>
              <w:t>Përfitime</w:t>
            </w:r>
            <w:proofErr w:type="spellEnd"/>
            <w:r>
              <w:rPr>
                <w:rFonts w:ascii="Garamond" w:hAnsi="Garamond" w:cs="Arial"/>
              </w:rPr>
              <w:t xml:space="preserve"> </w:t>
            </w:r>
            <w:proofErr w:type="spellStart"/>
            <w:r>
              <w:rPr>
                <w:rFonts w:ascii="Garamond" w:hAnsi="Garamond" w:cs="Arial"/>
              </w:rPr>
              <w:t>sociale</w:t>
            </w:r>
            <w:proofErr w:type="spellEnd"/>
            <w:r w:rsidRPr="00485E05">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tilla</w:t>
            </w:r>
            <w:proofErr w:type="spellEnd"/>
            <w:r>
              <w:rPr>
                <w:rFonts w:ascii="Garamond" w:hAnsi="Garamond" w:cs="Arial"/>
              </w:rPr>
              <w:t xml:space="preserve"> </w:t>
            </w:r>
            <w:proofErr w:type="spellStart"/>
            <w:r>
              <w:rPr>
                <w:rFonts w:ascii="Garamond" w:hAnsi="Garamond" w:cs="Arial"/>
              </w:rPr>
              <w:t>si</w:t>
            </w:r>
            <w:proofErr w:type="spellEnd"/>
            <w:r w:rsidRPr="00485E05">
              <w:rPr>
                <w:rFonts w:ascii="Garamond" w:hAnsi="Garamond" w:cs="Arial"/>
              </w:rPr>
              <w:t xml:space="preserve">: </w:t>
            </w:r>
            <w:proofErr w:type="spellStart"/>
            <w:r>
              <w:rPr>
                <w:rFonts w:ascii="Garamond" w:hAnsi="Garamond" w:cs="Arial"/>
              </w:rPr>
              <w:t>fuqizim</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njerëzve</w:t>
            </w:r>
            <w:proofErr w:type="spellEnd"/>
            <w:r w:rsidRPr="00485E05">
              <w:rPr>
                <w:rFonts w:ascii="Garamond" w:hAnsi="Garamond" w:cs="Arial"/>
              </w:rPr>
              <w:t xml:space="preserve">, </w:t>
            </w:r>
            <w:proofErr w:type="spellStart"/>
            <w:r>
              <w:rPr>
                <w:rFonts w:ascii="Garamond" w:hAnsi="Garamond" w:cs="Arial"/>
              </w:rPr>
              <w:t>përfshirje</w:t>
            </w:r>
            <w:proofErr w:type="spellEnd"/>
            <w:r>
              <w:rPr>
                <w:rFonts w:ascii="Garamond" w:hAnsi="Garamond" w:cs="Arial"/>
              </w:rPr>
              <w:t xml:space="preserve"> e </w:t>
            </w:r>
            <w:proofErr w:type="spellStart"/>
            <w:r>
              <w:rPr>
                <w:rFonts w:ascii="Garamond" w:hAnsi="Garamond" w:cs="Arial"/>
              </w:rPr>
              <w:t>grupeve</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interesit</w:t>
            </w:r>
            <w:proofErr w:type="spellEnd"/>
            <w:r w:rsidRPr="00485E05">
              <w:rPr>
                <w:rFonts w:ascii="Garamond" w:hAnsi="Garamond" w:cs="Arial"/>
              </w:rPr>
              <w:t xml:space="preserve">, </w:t>
            </w:r>
            <w:proofErr w:type="spellStart"/>
            <w:r>
              <w:rPr>
                <w:rFonts w:ascii="Garamond" w:hAnsi="Garamond" w:cs="Arial"/>
              </w:rPr>
              <w:t>krijim</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marrëdhënieve</w:t>
            </w:r>
            <w:proofErr w:type="spellEnd"/>
          </w:p>
          <w:p w14:paraId="10B18AC8" w14:textId="6825F1C2" w:rsidR="002B52A9" w:rsidRPr="00485E05" w:rsidRDefault="002B52A9" w:rsidP="002B52A9">
            <w:pPr>
              <w:widowControl w:val="0"/>
              <w:numPr>
                <w:ilvl w:val="0"/>
                <w:numId w:val="4"/>
              </w:numPr>
              <w:tabs>
                <w:tab w:val="left" w:pos="220"/>
                <w:tab w:val="left" w:pos="720"/>
              </w:tabs>
              <w:autoSpaceDE w:val="0"/>
              <w:autoSpaceDN w:val="0"/>
              <w:adjustRightInd w:val="0"/>
              <w:spacing w:after="0" w:line="240" w:lineRule="auto"/>
              <w:ind w:hanging="720"/>
              <w:rPr>
                <w:rFonts w:ascii="Garamond" w:hAnsi="Garamond" w:cs="Arial"/>
              </w:rPr>
            </w:pPr>
            <w:r w:rsidRPr="00485E05">
              <w:rPr>
                <w:rFonts w:ascii="Garamond" w:hAnsi="Garamond" w:cs="Arial"/>
              </w:rPr>
              <w:tab/>
            </w:r>
            <w:r w:rsidRPr="00485E05">
              <w:rPr>
                <w:rFonts w:ascii="Garamond" w:hAnsi="Garamond" w:cs="Arial"/>
              </w:rPr>
              <w:tab/>
              <w:t>-  </w:t>
            </w:r>
            <w:proofErr w:type="spellStart"/>
            <w:r>
              <w:rPr>
                <w:rFonts w:ascii="Garamond" w:hAnsi="Garamond" w:cs="Arial"/>
              </w:rPr>
              <w:t>Integrim</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personave</w:t>
            </w:r>
            <w:proofErr w:type="spellEnd"/>
            <w:r>
              <w:rPr>
                <w:rFonts w:ascii="Garamond" w:hAnsi="Garamond" w:cs="Arial"/>
              </w:rPr>
              <w:t xml:space="preserve"> me </w:t>
            </w:r>
            <w:proofErr w:type="spellStart"/>
            <w:r>
              <w:rPr>
                <w:rFonts w:ascii="Garamond" w:hAnsi="Garamond" w:cs="Arial"/>
              </w:rPr>
              <w:t>aftësi</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kufizuara</w:t>
            </w:r>
            <w:proofErr w:type="spellEnd"/>
            <w:r>
              <w:rPr>
                <w:rFonts w:ascii="Garamond" w:hAnsi="Garamond" w:cs="Arial"/>
              </w:rPr>
              <w:t xml:space="preserve"> </w:t>
            </w:r>
            <w:proofErr w:type="spellStart"/>
            <w:r>
              <w:rPr>
                <w:rFonts w:ascii="Garamond" w:hAnsi="Garamond" w:cs="Arial"/>
              </w:rPr>
              <w:t>në</w:t>
            </w:r>
            <w:proofErr w:type="spellEnd"/>
            <w:r>
              <w:rPr>
                <w:rFonts w:ascii="Garamond" w:hAnsi="Garamond" w:cs="Arial"/>
              </w:rPr>
              <w:t xml:space="preserve"> </w:t>
            </w:r>
            <w:proofErr w:type="spellStart"/>
            <w:r>
              <w:rPr>
                <w:rFonts w:ascii="Garamond" w:hAnsi="Garamond" w:cs="Arial"/>
              </w:rPr>
              <w:t>strukturat</w:t>
            </w:r>
            <w:proofErr w:type="spellEnd"/>
            <w:r>
              <w:rPr>
                <w:rFonts w:ascii="Garamond" w:hAnsi="Garamond" w:cs="Arial"/>
              </w:rPr>
              <w:t xml:space="preserve"> e </w:t>
            </w:r>
            <w:proofErr w:type="spellStart"/>
            <w:r>
              <w:rPr>
                <w:rFonts w:ascii="Garamond" w:hAnsi="Garamond" w:cs="Arial"/>
              </w:rPr>
              <w:t>shërbimit</w:t>
            </w:r>
            <w:proofErr w:type="spellEnd"/>
            <w:r>
              <w:rPr>
                <w:rFonts w:ascii="Garamond" w:hAnsi="Garamond" w:cs="Arial"/>
              </w:rPr>
              <w:t>/</w:t>
            </w:r>
            <w:proofErr w:type="spellStart"/>
            <w:r>
              <w:rPr>
                <w:rFonts w:ascii="Garamond" w:hAnsi="Garamond" w:cs="Arial"/>
              </w:rPr>
              <w:t>ndërmarrjes</w:t>
            </w:r>
            <w:proofErr w:type="spellEnd"/>
          </w:p>
          <w:bookmarkEnd w:id="8"/>
          <w:p w14:paraId="0625CA8A" w14:textId="77777777" w:rsidR="002B52A9" w:rsidRPr="00485E05" w:rsidRDefault="002B52A9" w:rsidP="00371DE2">
            <w:pPr>
              <w:widowControl w:val="0"/>
              <w:tabs>
                <w:tab w:val="left" w:pos="220"/>
                <w:tab w:val="left" w:pos="720"/>
              </w:tabs>
              <w:autoSpaceDE w:val="0"/>
              <w:autoSpaceDN w:val="0"/>
              <w:adjustRightInd w:val="0"/>
              <w:ind w:left="360"/>
              <w:rPr>
                <w:rFonts w:ascii="Garamond" w:hAnsi="Garamond" w:cs="Arial"/>
              </w:rPr>
            </w:pPr>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D7C63A" w14:textId="77777777" w:rsidR="002B52A9" w:rsidRPr="00FC1516" w:rsidRDefault="002B52A9" w:rsidP="00371DE2">
            <w:pPr>
              <w:widowControl w:val="0"/>
              <w:autoSpaceDE w:val="0"/>
              <w:autoSpaceDN w:val="0"/>
              <w:adjustRightInd w:val="0"/>
              <w:spacing w:after="240"/>
              <w:rPr>
                <w:rFonts w:ascii="Garamond" w:hAnsi="Garamond" w:cs="Arial"/>
              </w:rPr>
            </w:pPr>
            <w:r>
              <w:rPr>
                <w:rFonts w:ascii="Garamond" w:hAnsi="Garamond" w:cs="Arial"/>
              </w:rPr>
              <w:t>20</w:t>
            </w:r>
            <w:r w:rsidRPr="00FC1516">
              <w:rPr>
                <w:rFonts w:ascii="Garamond" w:hAnsi="Garamond" w:cs="Arial"/>
              </w:rPr>
              <w:t xml:space="preserve"> </w:t>
            </w:r>
            <w:proofErr w:type="spellStart"/>
            <w:r>
              <w:rPr>
                <w:rFonts w:ascii="Garamond" w:hAnsi="Garamond" w:cs="Arial"/>
              </w:rPr>
              <w:t>pikë</w:t>
            </w:r>
            <w:proofErr w:type="spellEnd"/>
            <w:r w:rsidRPr="00FC1516">
              <w:rPr>
                <w:rFonts w:ascii="Garamond" w:hAnsi="Garamond" w:cs="Arial"/>
              </w:rPr>
              <w:t xml:space="preserve"> </w:t>
            </w:r>
          </w:p>
          <w:p w14:paraId="5ADCA4D1" w14:textId="77777777" w:rsidR="002B52A9" w:rsidRPr="00406196" w:rsidRDefault="002B52A9" w:rsidP="00371DE2">
            <w:pPr>
              <w:widowControl w:val="0"/>
              <w:autoSpaceDE w:val="0"/>
              <w:autoSpaceDN w:val="0"/>
              <w:adjustRightInd w:val="0"/>
              <w:spacing w:after="240"/>
              <w:rPr>
                <w:rFonts w:ascii="Garamond" w:hAnsi="Garamond" w:cs="Arial"/>
              </w:rPr>
            </w:pPr>
          </w:p>
        </w:tc>
      </w:tr>
      <w:tr w:rsidR="002B52A9" w:rsidRPr="00FC1516" w14:paraId="308B446B" w14:textId="77777777" w:rsidTr="00371DE2">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3BC49E" w14:textId="77777777" w:rsidR="002B52A9" w:rsidRPr="00FC1516" w:rsidRDefault="002B52A9" w:rsidP="00371DE2">
            <w:pPr>
              <w:widowControl w:val="0"/>
              <w:autoSpaceDE w:val="0"/>
              <w:autoSpaceDN w:val="0"/>
              <w:adjustRightInd w:val="0"/>
              <w:spacing w:after="240"/>
              <w:rPr>
                <w:rFonts w:ascii="Garamond" w:hAnsi="Garamond" w:cs="Arial"/>
              </w:rPr>
            </w:pPr>
            <w:proofErr w:type="spellStart"/>
            <w:r>
              <w:rPr>
                <w:rFonts w:ascii="Garamond" w:hAnsi="Garamond" w:cs="Arial"/>
              </w:rPr>
              <w:t>Përkatësia</w:t>
            </w:r>
            <w:proofErr w:type="spellEnd"/>
            <w:r>
              <w:rPr>
                <w:rFonts w:ascii="Garamond" w:hAnsi="Garamond" w:cs="Arial"/>
              </w:rPr>
              <w:t xml:space="preserve"> dhe </w:t>
            </w:r>
            <w:proofErr w:type="spellStart"/>
            <w:r>
              <w:rPr>
                <w:rFonts w:ascii="Garamond" w:hAnsi="Garamond" w:cs="Arial"/>
              </w:rPr>
              <w:t>kompetencat</w:t>
            </w:r>
            <w:proofErr w:type="spellEnd"/>
            <w:r>
              <w:rPr>
                <w:rFonts w:ascii="Garamond" w:hAnsi="Garamond" w:cs="Arial"/>
              </w:rPr>
              <w:t xml:space="preserve"> e </w:t>
            </w:r>
            <w:proofErr w:type="spellStart"/>
            <w:r>
              <w:rPr>
                <w:rFonts w:ascii="Garamond" w:hAnsi="Garamond" w:cs="Arial"/>
              </w:rPr>
              <w:t>aplikuesit</w:t>
            </w:r>
            <w:proofErr w:type="spellEnd"/>
            <w:r w:rsidRPr="00FC1516">
              <w:rPr>
                <w:rFonts w:ascii="Garamond" w:hAnsi="Garamond" w:cs="Arial"/>
              </w:rPr>
              <w:t xml:space="preserve"> </w:t>
            </w:r>
          </w:p>
          <w:p w14:paraId="69F2A0DC" w14:textId="77777777" w:rsidR="002B52A9" w:rsidRPr="00FC1516" w:rsidRDefault="002B52A9" w:rsidP="00371DE2">
            <w:pPr>
              <w:widowControl w:val="0"/>
              <w:autoSpaceDE w:val="0"/>
              <w:autoSpaceDN w:val="0"/>
              <w:adjustRightInd w:val="0"/>
              <w:spacing w:after="240"/>
              <w:rPr>
                <w:rFonts w:ascii="Garamond" w:hAnsi="Garamond" w:cs="Arial"/>
              </w:rPr>
            </w:pPr>
            <w:r w:rsidRPr="00FC1516">
              <w:rPr>
                <w:rFonts w:ascii="Garamond" w:hAnsi="Garamond" w:cs="Arial"/>
              </w:rPr>
              <w:t xml:space="preserve">- </w:t>
            </w:r>
            <w:proofErr w:type="spellStart"/>
            <w:r>
              <w:rPr>
                <w:rFonts w:ascii="Garamond" w:hAnsi="Garamond" w:cs="Arial"/>
              </w:rPr>
              <w:t>Përvojë</w:t>
            </w:r>
            <w:proofErr w:type="spellEnd"/>
            <w:r>
              <w:rPr>
                <w:rFonts w:ascii="Garamond" w:hAnsi="Garamond" w:cs="Arial"/>
              </w:rPr>
              <w:t xml:space="preserve"> </w:t>
            </w:r>
            <w:proofErr w:type="spellStart"/>
            <w:r>
              <w:rPr>
                <w:rFonts w:ascii="Garamond" w:hAnsi="Garamond" w:cs="Arial"/>
              </w:rPr>
              <w:t>në</w:t>
            </w:r>
            <w:proofErr w:type="spellEnd"/>
            <w:r>
              <w:rPr>
                <w:rFonts w:ascii="Garamond" w:hAnsi="Garamond" w:cs="Arial"/>
              </w:rPr>
              <w:t xml:space="preserve"> </w:t>
            </w:r>
            <w:proofErr w:type="spellStart"/>
            <w:r>
              <w:rPr>
                <w:rFonts w:ascii="Garamond" w:hAnsi="Garamond" w:cs="Arial"/>
              </w:rPr>
              <w:t>zbatimin</w:t>
            </w:r>
            <w:proofErr w:type="spellEnd"/>
            <w:r>
              <w:rPr>
                <w:rFonts w:ascii="Garamond" w:hAnsi="Garamond" w:cs="Arial"/>
              </w:rPr>
              <w:t xml:space="preserve"> e </w:t>
            </w:r>
            <w:proofErr w:type="spellStart"/>
            <w:r>
              <w:rPr>
                <w:rFonts w:ascii="Garamond" w:hAnsi="Garamond" w:cs="Arial"/>
              </w:rPr>
              <w:t>projekteve</w:t>
            </w:r>
            <w:proofErr w:type="spellEnd"/>
            <w:r>
              <w:rPr>
                <w:rFonts w:ascii="Garamond" w:hAnsi="Garamond" w:cs="Arial"/>
              </w:rPr>
              <w:t xml:space="preserve"> me/</w:t>
            </w:r>
            <w:proofErr w:type="spellStart"/>
            <w:r>
              <w:rPr>
                <w:rFonts w:ascii="Garamond" w:hAnsi="Garamond" w:cs="Arial"/>
              </w:rPr>
              <w:t>që</w:t>
            </w:r>
            <w:proofErr w:type="spellEnd"/>
            <w:r>
              <w:rPr>
                <w:rFonts w:ascii="Garamond" w:hAnsi="Garamond" w:cs="Arial"/>
              </w:rPr>
              <w:t xml:space="preserve"> </w:t>
            </w:r>
            <w:proofErr w:type="spellStart"/>
            <w:r>
              <w:rPr>
                <w:rFonts w:ascii="Garamond" w:hAnsi="Garamond" w:cs="Arial"/>
              </w:rPr>
              <w:t>asistojnë</w:t>
            </w:r>
            <w:proofErr w:type="spellEnd"/>
            <w:r>
              <w:rPr>
                <w:rFonts w:ascii="Garamond" w:hAnsi="Garamond" w:cs="Arial"/>
              </w:rPr>
              <w:t xml:space="preserve"> persona me </w:t>
            </w:r>
            <w:proofErr w:type="spellStart"/>
            <w:r>
              <w:rPr>
                <w:rFonts w:ascii="Garamond" w:hAnsi="Garamond" w:cs="Arial"/>
              </w:rPr>
              <w:t>aftësi</w:t>
            </w:r>
            <w:proofErr w:type="spellEnd"/>
            <w:r>
              <w:rPr>
                <w:rFonts w:ascii="Garamond" w:hAnsi="Garamond" w:cs="Arial"/>
              </w:rPr>
              <w:t xml:space="preserve"> </w:t>
            </w:r>
            <w:proofErr w:type="spellStart"/>
            <w:r>
              <w:rPr>
                <w:rFonts w:ascii="Garamond" w:hAnsi="Garamond" w:cs="Arial"/>
              </w:rPr>
              <w:t>të</w:t>
            </w:r>
            <w:proofErr w:type="spellEnd"/>
            <w:r>
              <w:rPr>
                <w:rFonts w:ascii="Garamond" w:hAnsi="Garamond" w:cs="Arial"/>
              </w:rPr>
              <w:t xml:space="preserve"> </w:t>
            </w:r>
            <w:proofErr w:type="spellStart"/>
            <w:r>
              <w:rPr>
                <w:rFonts w:ascii="Garamond" w:hAnsi="Garamond" w:cs="Arial"/>
              </w:rPr>
              <w:t>kufizuara</w:t>
            </w:r>
            <w:proofErr w:type="spellEnd"/>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2125B" w14:textId="77777777" w:rsidR="002B52A9" w:rsidRPr="00FC1516" w:rsidRDefault="002B52A9" w:rsidP="00371DE2">
            <w:pPr>
              <w:widowControl w:val="0"/>
              <w:autoSpaceDE w:val="0"/>
              <w:autoSpaceDN w:val="0"/>
              <w:adjustRightInd w:val="0"/>
              <w:spacing w:after="240"/>
              <w:rPr>
                <w:rFonts w:ascii="Garamond" w:hAnsi="Garamond" w:cs="Arial"/>
              </w:rPr>
            </w:pPr>
            <w:r w:rsidRPr="00FC1516">
              <w:rPr>
                <w:rFonts w:ascii="Garamond" w:hAnsi="Garamond" w:cs="Arial"/>
              </w:rPr>
              <w:t xml:space="preserve">5 </w:t>
            </w:r>
            <w:proofErr w:type="spellStart"/>
            <w:r>
              <w:rPr>
                <w:rFonts w:ascii="Garamond" w:hAnsi="Garamond" w:cs="Arial"/>
              </w:rPr>
              <w:t>pikë</w:t>
            </w:r>
            <w:proofErr w:type="spellEnd"/>
            <w:r w:rsidRPr="00FC1516">
              <w:rPr>
                <w:rFonts w:ascii="Garamond" w:hAnsi="Garamond" w:cs="Arial"/>
              </w:rPr>
              <w:t xml:space="preserve"> </w:t>
            </w:r>
          </w:p>
          <w:p w14:paraId="7C56FF40" w14:textId="77777777" w:rsidR="002B52A9" w:rsidRPr="00406196" w:rsidRDefault="002B52A9" w:rsidP="00371DE2">
            <w:pPr>
              <w:widowControl w:val="0"/>
              <w:autoSpaceDE w:val="0"/>
              <w:autoSpaceDN w:val="0"/>
              <w:adjustRightInd w:val="0"/>
              <w:spacing w:after="240"/>
              <w:rPr>
                <w:rFonts w:ascii="Garamond" w:hAnsi="Garamond" w:cs="Arial"/>
              </w:rPr>
            </w:pPr>
          </w:p>
        </w:tc>
      </w:tr>
      <w:tr w:rsidR="002B52A9" w:rsidRPr="00FC1516" w14:paraId="2093977B" w14:textId="77777777" w:rsidTr="00371DE2">
        <w:tc>
          <w:tcPr>
            <w:tcW w:w="872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CC949C" w14:textId="298C7F8E" w:rsidR="002B52A9" w:rsidRPr="00FC1516" w:rsidRDefault="002B52A9" w:rsidP="00371DE2">
            <w:pPr>
              <w:widowControl w:val="0"/>
              <w:autoSpaceDE w:val="0"/>
              <w:autoSpaceDN w:val="0"/>
              <w:adjustRightInd w:val="0"/>
              <w:spacing w:after="240"/>
              <w:rPr>
                <w:rFonts w:ascii="Garamond" w:hAnsi="Garamond" w:cs="Arial"/>
              </w:rPr>
            </w:pPr>
            <w:proofErr w:type="spellStart"/>
            <w:r>
              <w:rPr>
                <w:rFonts w:ascii="Garamond" w:hAnsi="Garamond" w:cs="Arial"/>
              </w:rPr>
              <w:t>Totali</w:t>
            </w:r>
            <w:proofErr w:type="spellEnd"/>
            <w:r w:rsidR="006571F5">
              <w:rPr>
                <w:rFonts w:ascii="Garamond" w:hAnsi="Garamond" w:cs="Arial"/>
              </w:rPr>
              <w:t xml:space="preserve"> </w:t>
            </w:r>
            <w:proofErr w:type="spellStart"/>
            <w:r w:rsidR="006571F5">
              <w:rPr>
                <w:rFonts w:ascii="Garamond" w:hAnsi="Garamond" w:cs="Arial"/>
              </w:rPr>
              <w:t>i</w:t>
            </w:r>
            <w:proofErr w:type="spellEnd"/>
            <w:r w:rsidR="006571F5">
              <w:rPr>
                <w:rFonts w:ascii="Garamond" w:hAnsi="Garamond" w:cs="Arial"/>
              </w:rPr>
              <w:t xml:space="preserve"> </w:t>
            </w:r>
            <w:proofErr w:type="spellStart"/>
            <w:r>
              <w:rPr>
                <w:rFonts w:ascii="Garamond" w:hAnsi="Garamond" w:cs="Arial"/>
              </w:rPr>
              <w:t>pikëve</w:t>
            </w:r>
            <w:proofErr w:type="spellEnd"/>
            <w:r>
              <w:rPr>
                <w:rFonts w:ascii="Garamond" w:hAnsi="Garamond" w:cs="Arial"/>
              </w:rPr>
              <w:t xml:space="preserve"> </w:t>
            </w:r>
            <w:proofErr w:type="spellStart"/>
            <w:r>
              <w:rPr>
                <w:rFonts w:ascii="Garamond" w:hAnsi="Garamond" w:cs="Arial"/>
              </w:rPr>
              <w:t>maksimale</w:t>
            </w:r>
            <w:proofErr w:type="spellEnd"/>
          </w:p>
        </w:tc>
        <w:tc>
          <w:tcPr>
            <w:tcW w:w="19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6E1968" w14:textId="4B22179A" w:rsidR="002B52A9" w:rsidRPr="00FC1516" w:rsidRDefault="002B52A9" w:rsidP="00371DE2">
            <w:pPr>
              <w:widowControl w:val="0"/>
              <w:autoSpaceDE w:val="0"/>
              <w:autoSpaceDN w:val="0"/>
              <w:adjustRightInd w:val="0"/>
              <w:spacing w:after="240"/>
              <w:rPr>
                <w:rFonts w:ascii="Garamond" w:hAnsi="Garamond" w:cs="Arial"/>
              </w:rPr>
            </w:pPr>
            <w:r w:rsidRPr="00627DCF">
              <w:rPr>
                <w:rFonts w:ascii="Garamond" w:hAnsi="Garamond" w:cs="Arial"/>
                <w:noProof/>
                <w:lang w:val="hr-HR" w:eastAsia="hr-HR"/>
              </w:rPr>
              <w:drawing>
                <wp:inline distT="0" distB="0" distL="0" distR="0" wp14:anchorId="3BCBDC28" wp14:editId="3174064A">
                  <wp:extent cx="1190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p w14:paraId="62D1AAD5" w14:textId="77777777" w:rsidR="002B52A9" w:rsidRPr="00FC1516" w:rsidRDefault="002B52A9" w:rsidP="00371DE2">
            <w:pPr>
              <w:widowControl w:val="0"/>
              <w:autoSpaceDE w:val="0"/>
              <w:autoSpaceDN w:val="0"/>
              <w:adjustRightInd w:val="0"/>
              <w:spacing w:after="240"/>
              <w:rPr>
                <w:rFonts w:ascii="Garamond" w:hAnsi="Garamond" w:cs="Arial"/>
              </w:rPr>
            </w:pPr>
            <w:r w:rsidRPr="00FC1516">
              <w:rPr>
                <w:rFonts w:ascii="Garamond" w:hAnsi="Garamond" w:cs="Arial"/>
              </w:rPr>
              <w:t xml:space="preserve">100 </w:t>
            </w:r>
            <w:proofErr w:type="spellStart"/>
            <w:r>
              <w:rPr>
                <w:rFonts w:ascii="Garamond" w:hAnsi="Garamond" w:cs="Arial"/>
              </w:rPr>
              <w:t>pikë</w:t>
            </w:r>
            <w:proofErr w:type="spellEnd"/>
            <w:r w:rsidRPr="00FC1516">
              <w:rPr>
                <w:rFonts w:ascii="Garamond" w:hAnsi="Garamond" w:cs="Arial"/>
              </w:rPr>
              <w:t xml:space="preserve"> </w:t>
            </w:r>
          </w:p>
        </w:tc>
      </w:tr>
    </w:tbl>
    <w:p w14:paraId="1BA134E0" w14:textId="77777777" w:rsidR="002B52A9" w:rsidRDefault="002B52A9" w:rsidP="00CF62E1">
      <w:pPr>
        <w:rPr>
          <w:rFonts w:ascii="Garamond" w:hAnsi="Garamond" w:cs="Arial"/>
          <w:sz w:val="24"/>
          <w:szCs w:val="24"/>
        </w:rPr>
      </w:pPr>
    </w:p>
    <w:bookmarkEnd w:id="5"/>
    <w:bookmarkEnd w:id="6"/>
    <w:p w14:paraId="00D617FE" w14:textId="206907D9" w:rsidR="00CF62E1" w:rsidRDefault="006571F5" w:rsidP="00CF62E1">
      <w:pPr>
        <w:rPr>
          <w:rFonts w:ascii="Garamond" w:hAnsi="Garamond" w:cs="Arial"/>
          <w:b/>
          <w:sz w:val="28"/>
          <w:szCs w:val="28"/>
        </w:rPr>
      </w:pPr>
      <w:r>
        <w:rPr>
          <w:rFonts w:ascii="Garamond" w:hAnsi="Garamond" w:cs="Arial"/>
          <w:b/>
          <w:sz w:val="28"/>
          <w:szCs w:val="28"/>
        </w:rPr>
        <w:t xml:space="preserve">5. </w:t>
      </w:r>
      <w:r w:rsidR="00CF62E1">
        <w:rPr>
          <w:rFonts w:ascii="Garamond" w:hAnsi="Garamond" w:cs="Arial"/>
          <w:b/>
          <w:sz w:val="28"/>
          <w:szCs w:val="28"/>
        </w:rPr>
        <w:t>MONITORIMI</w:t>
      </w:r>
      <w:r>
        <w:rPr>
          <w:rFonts w:ascii="Garamond" w:hAnsi="Garamond" w:cs="Arial"/>
          <w:b/>
          <w:sz w:val="28"/>
          <w:szCs w:val="28"/>
        </w:rPr>
        <w:t xml:space="preserve"> </w:t>
      </w:r>
      <w:proofErr w:type="spellStart"/>
      <w:r>
        <w:rPr>
          <w:rFonts w:ascii="Garamond" w:hAnsi="Garamond" w:cs="Arial"/>
          <w:b/>
          <w:sz w:val="28"/>
          <w:szCs w:val="28"/>
        </w:rPr>
        <w:t>i</w:t>
      </w:r>
      <w:proofErr w:type="spellEnd"/>
      <w:r>
        <w:rPr>
          <w:rFonts w:ascii="Garamond" w:hAnsi="Garamond" w:cs="Arial"/>
          <w:b/>
          <w:sz w:val="28"/>
          <w:szCs w:val="28"/>
        </w:rPr>
        <w:t xml:space="preserve"> </w:t>
      </w:r>
      <w:r w:rsidR="00CF62E1">
        <w:rPr>
          <w:rFonts w:ascii="Garamond" w:hAnsi="Garamond" w:cs="Arial"/>
          <w:b/>
          <w:sz w:val="28"/>
          <w:szCs w:val="28"/>
        </w:rPr>
        <w:t>INICIATIVAVE PËRFITUESE TË FINANCIMIT</w:t>
      </w:r>
    </w:p>
    <w:p w14:paraId="30632E30" w14:textId="77777777" w:rsidR="00CF62E1" w:rsidRDefault="00CF62E1" w:rsidP="00CF62E1">
      <w:pPr>
        <w:pStyle w:val="Default"/>
        <w:rPr>
          <w:b/>
          <w:color w:val="auto"/>
          <w:sz w:val="28"/>
          <w:szCs w:val="28"/>
        </w:rPr>
      </w:pPr>
    </w:p>
    <w:p w14:paraId="67EFA2C8" w14:textId="77777777" w:rsidR="00CF62E1" w:rsidRDefault="00CF62E1" w:rsidP="00CF62E1">
      <w:pPr>
        <w:tabs>
          <w:tab w:val="left" w:pos="0"/>
          <w:tab w:val="left" w:pos="284"/>
        </w:tabs>
        <w:jc w:val="both"/>
        <w:rPr>
          <w:rFonts w:ascii="Garamond" w:hAnsi="Garamond" w:cs="Arial"/>
          <w:b/>
          <w:sz w:val="24"/>
          <w:szCs w:val="24"/>
        </w:rPr>
      </w:pPr>
      <w:proofErr w:type="spellStart"/>
      <w:r>
        <w:rPr>
          <w:rFonts w:ascii="Garamond" w:hAnsi="Garamond" w:cs="Arial"/>
          <w:b/>
          <w:sz w:val="24"/>
          <w:szCs w:val="24"/>
        </w:rPr>
        <w:t>Trajnim</w:t>
      </w:r>
      <w:proofErr w:type="spellEnd"/>
      <w:r>
        <w:rPr>
          <w:rFonts w:ascii="Garamond" w:hAnsi="Garamond" w:cs="Arial"/>
          <w:b/>
          <w:sz w:val="24"/>
          <w:szCs w:val="24"/>
        </w:rPr>
        <w:t xml:space="preserve"> </w:t>
      </w:r>
      <w:proofErr w:type="spellStart"/>
      <w:r>
        <w:rPr>
          <w:rFonts w:ascii="Garamond" w:hAnsi="Garamond" w:cs="Arial"/>
          <w:b/>
          <w:sz w:val="24"/>
          <w:szCs w:val="24"/>
        </w:rPr>
        <w:t>hyrës</w:t>
      </w:r>
      <w:proofErr w:type="spellEnd"/>
      <w:r>
        <w:rPr>
          <w:rFonts w:ascii="Garamond" w:hAnsi="Garamond" w:cs="Arial"/>
          <w:b/>
          <w:sz w:val="24"/>
          <w:szCs w:val="24"/>
        </w:rPr>
        <w:t xml:space="preserve"> </w:t>
      </w:r>
      <w:proofErr w:type="spellStart"/>
      <w:r>
        <w:rPr>
          <w:rFonts w:ascii="Garamond" w:hAnsi="Garamond" w:cs="Arial"/>
          <w:b/>
          <w:sz w:val="24"/>
          <w:szCs w:val="24"/>
        </w:rPr>
        <w:t>për</w:t>
      </w:r>
      <w:proofErr w:type="spellEnd"/>
      <w:r>
        <w:rPr>
          <w:rFonts w:ascii="Garamond" w:hAnsi="Garamond" w:cs="Arial"/>
          <w:b/>
          <w:sz w:val="24"/>
          <w:szCs w:val="24"/>
        </w:rPr>
        <w:t xml:space="preserve"> OSHC-</w:t>
      </w:r>
      <w:proofErr w:type="spellStart"/>
      <w:r>
        <w:rPr>
          <w:rFonts w:ascii="Garamond" w:hAnsi="Garamond" w:cs="Arial"/>
          <w:b/>
          <w:sz w:val="24"/>
          <w:szCs w:val="24"/>
        </w:rPr>
        <w:t>të</w:t>
      </w:r>
      <w:proofErr w:type="spellEnd"/>
      <w:r>
        <w:rPr>
          <w:rFonts w:ascii="Garamond" w:hAnsi="Garamond" w:cs="Arial"/>
          <w:b/>
          <w:sz w:val="24"/>
          <w:szCs w:val="24"/>
        </w:rPr>
        <w:t xml:space="preserve"> e </w:t>
      </w:r>
      <w:proofErr w:type="spellStart"/>
      <w:r>
        <w:rPr>
          <w:rFonts w:ascii="Garamond" w:hAnsi="Garamond" w:cs="Arial"/>
          <w:b/>
          <w:sz w:val="24"/>
          <w:szCs w:val="24"/>
        </w:rPr>
        <w:t>financuara</w:t>
      </w:r>
      <w:proofErr w:type="spellEnd"/>
    </w:p>
    <w:p w14:paraId="6F44B299" w14:textId="3ACF047A" w:rsidR="00CF62E1" w:rsidRDefault="00E41C23" w:rsidP="00CF62E1">
      <w:pPr>
        <w:jc w:val="both"/>
        <w:rPr>
          <w:rFonts w:ascii="Garamond" w:hAnsi="Garamond" w:cs="Arial"/>
          <w:sz w:val="24"/>
          <w:szCs w:val="24"/>
        </w:rPr>
      </w:pPr>
      <w:r>
        <w:rPr>
          <w:rFonts w:ascii="Garamond" w:eastAsia="Arial" w:hAnsi="Garamond" w:cs="Arial"/>
          <w:sz w:val="24"/>
          <w:szCs w:val="24"/>
          <w:lang w:val="en-GB" w:eastAsia="en-GB"/>
        </w:rPr>
        <w:t xml:space="preserve">Pas </w:t>
      </w:r>
      <w:proofErr w:type="spellStart"/>
      <w:r w:rsidR="00CF62E1">
        <w:rPr>
          <w:rFonts w:ascii="Garamond" w:eastAsia="Arial" w:hAnsi="Garamond" w:cs="Arial"/>
          <w:sz w:val="24"/>
          <w:szCs w:val="24"/>
          <w:lang w:val="en-GB" w:eastAsia="en-GB"/>
        </w:rPr>
        <w:t>financimi</w:t>
      </w:r>
      <w:r>
        <w:rPr>
          <w:rFonts w:ascii="Garamond" w:eastAsia="Arial" w:hAnsi="Garamond" w:cs="Arial"/>
          <w:sz w:val="24"/>
          <w:szCs w:val="24"/>
          <w:lang w:val="en-GB" w:eastAsia="en-GB"/>
        </w:rPr>
        <w:t>t</w:t>
      </w:r>
      <w:proofErr w:type="spellEnd"/>
      <w:r w:rsidR="00CF62E1">
        <w:rPr>
          <w:rFonts w:ascii="Garamond" w:eastAsia="Arial" w:hAnsi="Garamond" w:cs="Arial"/>
          <w:sz w:val="24"/>
          <w:szCs w:val="24"/>
          <w:lang w:val="en-GB" w:eastAsia="en-GB"/>
        </w:rPr>
        <w:t xml:space="preserve"> </w:t>
      </w:r>
      <w:proofErr w:type="spellStart"/>
      <w:r>
        <w:rPr>
          <w:rFonts w:ascii="Garamond" w:eastAsia="Arial" w:hAnsi="Garamond" w:cs="Arial"/>
          <w:sz w:val="24"/>
          <w:szCs w:val="24"/>
          <w:lang w:val="en-GB" w:eastAsia="en-GB"/>
        </w:rPr>
        <w:t>të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propozimeve</w:t>
      </w:r>
      <w:proofErr w:type="spellEnd"/>
      <w:r w:rsidR="00CF62E1">
        <w:rPr>
          <w:rFonts w:ascii="Garamond" w:eastAsia="Arial" w:hAnsi="Garamond" w:cs="Arial"/>
          <w:sz w:val="24"/>
          <w:szCs w:val="24"/>
          <w:lang w:val="en-GB" w:eastAsia="en-GB"/>
        </w:rPr>
        <w:t xml:space="preserve"> dhe </w:t>
      </w:r>
      <w:proofErr w:type="spellStart"/>
      <w:r w:rsidR="00CF62E1">
        <w:rPr>
          <w:rFonts w:ascii="Garamond" w:eastAsia="Arial" w:hAnsi="Garamond" w:cs="Arial"/>
          <w:sz w:val="24"/>
          <w:szCs w:val="24"/>
          <w:lang w:val="en-GB" w:eastAsia="en-GB"/>
        </w:rPr>
        <w:t>nënshkrimi</w:t>
      </w:r>
      <w:r>
        <w:rPr>
          <w:rFonts w:ascii="Garamond" w:eastAsia="Arial" w:hAnsi="Garamond" w:cs="Arial"/>
          <w:sz w:val="24"/>
          <w:szCs w:val="24"/>
          <w:lang w:val="en-GB" w:eastAsia="en-GB"/>
        </w:rPr>
        <w:t>t</w:t>
      </w:r>
      <w:proofErr w:type="spellEnd"/>
      <w:r w:rsidR="00CF62E1">
        <w:rPr>
          <w:rFonts w:ascii="Garamond" w:eastAsia="Arial" w:hAnsi="Garamond" w:cs="Arial"/>
          <w:sz w:val="24"/>
          <w:szCs w:val="24"/>
          <w:lang w:val="en-GB" w:eastAsia="en-GB"/>
        </w:rPr>
        <w:t xml:space="preserve"> </w:t>
      </w:r>
      <w:proofErr w:type="spellStart"/>
      <w:r>
        <w:rPr>
          <w:rFonts w:ascii="Garamond" w:eastAsia="Arial" w:hAnsi="Garamond" w:cs="Arial"/>
          <w:sz w:val="24"/>
          <w:szCs w:val="24"/>
          <w:lang w:val="en-GB" w:eastAsia="en-GB"/>
        </w:rPr>
        <w:t>të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kontratave</w:t>
      </w:r>
      <w:proofErr w:type="spellEnd"/>
      <w:r w:rsidR="00CF62E1">
        <w:rPr>
          <w:rFonts w:ascii="Garamond" w:eastAsia="Arial" w:hAnsi="Garamond" w:cs="Arial"/>
          <w:sz w:val="24"/>
          <w:szCs w:val="24"/>
          <w:lang w:val="en-GB" w:eastAsia="en-GB"/>
        </w:rPr>
        <w:t xml:space="preserve"> me </w:t>
      </w:r>
      <w:proofErr w:type="spellStart"/>
      <w:r w:rsidR="00CF62E1">
        <w:rPr>
          <w:rFonts w:ascii="Garamond" w:eastAsia="Arial" w:hAnsi="Garamond" w:cs="Arial"/>
          <w:sz w:val="24"/>
          <w:szCs w:val="24"/>
          <w:lang w:val="en-GB" w:eastAsia="en-GB"/>
        </w:rPr>
        <w:t>aplikuesit</w:t>
      </w:r>
      <w:proofErr w:type="spellEnd"/>
      <w:r w:rsidR="00CF62E1">
        <w:rPr>
          <w:rFonts w:ascii="Garamond" w:eastAsia="Arial" w:hAnsi="Garamond" w:cs="Arial"/>
          <w:sz w:val="24"/>
          <w:szCs w:val="24"/>
          <w:lang w:val="en-GB" w:eastAsia="en-GB"/>
        </w:rPr>
        <w:t xml:space="preserve">, </w:t>
      </w:r>
      <w:r w:rsidR="00CF62E1">
        <w:rPr>
          <w:rFonts w:ascii="Garamond" w:eastAsia="Arial" w:hAnsi="Garamond" w:cs="Arial"/>
          <w:b/>
          <w:sz w:val="24"/>
          <w:szCs w:val="24"/>
          <w:lang w:val="en-GB" w:eastAsia="en-GB"/>
        </w:rPr>
        <w:t xml:space="preserve">do </w:t>
      </w:r>
      <w:proofErr w:type="spellStart"/>
      <w:r w:rsidR="00CF62E1">
        <w:rPr>
          <w:rFonts w:ascii="Garamond" w:eastAsia="Arial" w:hAnsi="Garamond" w:cs="Arial"/>
          <w:b/>
          <w:sz w:val="24"/>
          <w:szCs w:val="24"/>
          <w:lang w:val="en-GB" w:eastAsia="en-GB"/>
        </w:rPr>
        <w:t>të</w:t>
      </w:r>
      <w:proofErr w:type="spellEnd"/>
      <w:r w:rsidR="00CF62E1">
        <w:rPr>
          <w:rFonts w:ascii="Garamond" w:eastAsia="Arial" w:hAnsi="Garamond" w:cs="Arial"/>
          <w:b/>
          <w:sz w:val="24"/>
          <w:szCs w:val="24"/>
          <w:lang w:val="en-GB" w:eastAsia="en-GB"/>
        </w:rPr>
        <w:t xml:space="preserve"> </w:t>
      </w:r>
      <w:proofErr w:type="spellStart"/>
      <w:r w:rsidR="00CF62E1">
        <w:rPr>
          <w:rFonts w:ascii="Garamond" w:eastAsia="Arial" w:hAnsi="Garamond" w:cs="Arial"/>
          <w:b/>
          <w:sz w:val="24"/>
          <w:szCs w:val="24"/>
          <w:lang w:val="en-GB" w:eastAsia="en-GB"/>
        </w:rPr>
        <w:t>organizohen</w:t>
      </w:r>
      <w:proofErr w:type="spellEnd"/>
      <w:r w:rsidR="00CF62E1">
        <w:rPr>
          <w:rFonts w:ascii="Garamond" w:eastAsia="Arial" w:hAnsi="Garamond" w:cs="Arial"/>
          <w:b/>
          <w:sz w:val="24"/>
          <w:szCs w:val="24"/>
          <w:lang w:val="en-GB" w:eastAsia="en-GB"/>
        </w:rPr>
        <w:t xml:space="preserve"> 2 </w:t>
      </w:r>
      <w:proofErr w:type="spellStart"/>
      <w:r w:rsidR="00CF62E1">
        <w:rPr>
          <w:rFonts w:ascii="Garamond" w:eastAsia="Arial" w:hAnsi="Garamond" w:cs="Arial"/>
          <w:b/>
          <w:sz w:val="24"/>
          <w:szCs w:val="24"/>
          <w:lang w:val="en-GB" w:eastAsia="en-GB"/>
        </w:rPr>
        <w:t>ditë</w:t>
      </w:r>
      <w:proofErr w:type="spellEnd"/>
      <w:r w:rsidR="00CF62E1">
        <w:rPr>
          <w:rFonts w:ascii="Garamond" w:eastAsia="Arial" w:hAnsi="Garamond" w:cs="Arial"/>
          <w:b/>
          <w:sz w:val="24"/>
          <w:szCs w:val="24"/>
          <w:lang w:val="en-GB" w:eastAsia="en-GB"/>
        </w:rPr>
        <w:t xml:space="preserve"> </w:t>
      </w:r>
      <w:proofErr w:type="spellStart"/>
      <w:r w:rsidR="00CF62E1">
        <w:rPr>
          <w:rFonts w:ascii="Garamond" w:eastAsia="Arial" w:hAnsi="Garamond" w:cs="Arial"/>
          <w:b/>
          <w:sz w:val="24"/>
          <w:szCs w:val="24"/>
          <w:lang w:val="en-GB" w:eastAsia="en-GB"/>
        </w:rPr>
        <w:t>trajnime</w:t>
      </w:r>
      <w:proofErr w:type="spellEnd"/>
      <w:r w:rsidR="00CF62E1">
        <w:rPr>
          <w:rFonts w:ascii="Garamond" w:eastAsia="Arial" w:hAnsi="Garamond" w:cs="Arial"/>
          <w:b/>
          <w:sz w:val="24"/>
          <w:szCs w:val="24"/>
          <w:lang w:val="en-GB" w:eastAsia="en-GB"/>
        </w:rPr>
        <w:t xml:space="preserve"> </w:t>
      </w:r>
      <w:proofErr w:type="spellStart"/>
      <w:r w:rsidR="00CF62E1">
        <w:rPr>
          <w:rFonts w:ascii="Garamond" w:eastAsia="Arial" w:hAnsi="Garamond" w:cs="Arial"/>
          <w:b/>
          <w:sz w:val="24"/>
          <w:szCs w:val="24"/>
          <w:lang w:val="en-GB" w:eastAsia="en-GB"/>
        </w:rPr>
        <w:t>hyrëse</w:t>
      </w:r>
      <w:proofErr w:type="spellEnd"/>
      <w:r w:rsidR="00CF62E1">
        <w:rPr>
          <w:rFonts w:ascii="Garamond" w:eastAsia="Arial" w:hAnsi="Garamond" w:cs="Arial"/>
          <w:b/>
          <w:sz w:val="24"/>
          <w:szCs w:val="24"/>
          <w:lang w:val="en-GB" w:eastAsia="en-GB"/>
        </w:rPr>
        <w:t xml:space="preserve"> </w:t>
      </w:r>
      <w:proofErr w:type="spellStart"/>
      <w:r w:rsidR="00CF62E1">
        <w:rPr>
          <w:rFonts w:ascii="Garamond" w:eastAsia="Arial" w:hAnsi="Garamond" w:cs="Arial"/>
          <w:b/>
          <w:sz w:val="24"/>
          <w:szCs w:val="24"/>
          <w:lang w:val="en-GB" w:eastAsia="en-GB"/>
        </w:rPr>
        <w:t>për</w:t>
      </w:r>
      <w:proofErr w:type="spellEnd"/>
      <w:r w:rsidR="00CF62E1">
        <w:rPr>
          <w:rFonts w:ascii="Garamond" w:eastAsia="Arial" w:hAnsi="Garamond" w:cs="Arial"/>
          <w:b/>
          <w:sz w:val="24"/>
          <w:szCs w:val="24"/>
          <w:lang w:val="en-GB" w:eastAsia="en-GB"/>
        </w:rPr>
        <w:t xml:space="preserve"> OSHC-</w:t>
      </w:r>
      <w:proofErr w:type="spellStart"/>
      <w:r w:rsidR="00CF62E1">
        <w:rPr>
          <w:rFonts w:ascii="Garamond" w:eastAsia="Arial" w:hAnsi="Garamond" w:cs="Arial"/>
          <w:b/>
          <w:sz w:val="24"/>
          <w:szCs w:val="24"/>
          <w:lang w:val="en-GB" w:eastAsia="en-GB"/>
        </w:rPr>
        <w:t>të</w:t>
      </w:r>
      <w:proofErr w:type="spellEnd"/>
      <w:r w:rsidR="00CF62E1">
        <w:rPr>
          <w:rFonts w:ascii="Garamond" w:eastAsia="Arial" w:hAnsi="Garamond" w:cs="Arial"/>
          <w:b/>
          <w:sz w:val="24"/>
          <w:szCs w:val="24"/>
          <w:lang w:val="en-GB" w:eastAsia="en-GB"/>
        </w:rPr>
        <w:t xml:space="preserve"> </w:t>
      </w:r>
      <w:proofErr w:type="spellStart"/>
      <w:proofErr w:type="gramStart"/>
      <w:r w:rsidR="00CF62E1">
        <w:rPr>
          <w:rFonts w:ascii="Garamond" w:eastAsia="Arial" w:hAnsi="Garamond" w:cs="Arial"/>
          <w:b/>
          <w:sz w:val="24"/>
          <w:szCs w:val="24"/>
          <w:lang w:val="en-GB" w:eastAsia="en-GB"/>
        </w:rPr>
        <w:t>përfituese</w:t>
      </w:r>
      <w:proofErr w:type="spellEnd"/>
      <w:r w:rsidR="00CF62E1">
        <w:rPr>
          <w:rFonts w:ascii="Garamond" w:eastAsia="Arial" w:hAnsi="Garamond" w:cs="Arial"/>
          <w:b/>
          <w:sz w:val="24"/>
          <w:szCs w:val="24"/>
          <w:lang w:val="en-GB" w:eastAsia="en-GB"/>
        </w:rPr>
        <w:t xml:space="preserve"> </w:t>
      </w:r>
      <w:r w:rsidR="00CF62E1">
        <w:rPr>
          <w:rFonts w:ascii="Garamond" w:eastAsia="Arial" w:hAnsi="Garamond" w:cs="Arial"/>
          <w:sz w:val="24"/>
          <w:szCs w:val="24"/>
          <w:lang w:val="en-GB" w:eastAsia="en-GB"/>
        </w:rPr>
        <w:t>.</w:t>
      </w:r>
      <w:proofErr w:type="gram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ky</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trajnim</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është</w:t>
      </w:r>
      <w:proofErr w:type="spellEnd"/>
      <w:r w:rsidR="006571F5">
        <w:rPr>
          <w:rFonts w:ascii="Garamond" w:eastAsia="Arial" w:hAnsi="Garamond" w:cs="Arial"/>
          <w:sz w:val="24"/>
          <w:szCs w:val="24"/>
          <w:lang w:val="en-GB" w:eastAsia="en-GB"/>
        </w:rPr>
        <w:t xml:space="preserve"> </w:t>
      </w:r>
      <w:proofErr w:type="spellStart"/>
      <w:r w:rsidR="006571F5">
        <w:rPr>
          <w:rFonts w:ascii="Garamond" w:eastAsia="Arial" w:hAnsi="Garamond" w:cs="Arial"/>
          <w:sz w:val="24"/>
          <w:szCs w:val="24"/>
          <w:lang w:val="en-GB" w:eastAsia="en-GB"/>
        </w:rPr>
        <w:t>i</w:t>
      </w:r>
      <w:proofErr w:type="spellEnd"/>
      <w:r w:rsidR="006571F5">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detyrueshëm</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për</w:t>
      </w:r>
      <w:proofErr w:type="spellEnd"/>
      <w:r w:rsidR="00CF62E1">
        <w:rPr>
          <w:rFonts w:ascii="Garamond" w:eastAsia="Arial" w:hAnsi="Garamond" w:cs="Arial"/>
          <w:sz w:val="24"/>
          <w:szCs w:val="24"/>
          <w:lang w:val="en-GB" w:eastAsia="en-GB"/>
        </w:rPr>
        <w:t xml:space="preserve"> OSHC-</w:t>
      </w:r>
      <w:proofErr w:type="spellStart"/>
      <w:r w:rsidR="00CF62E1">
        <w:rPr>
          <w:rFonts w:ascii="Garamond" w:eastAsia="Arial" w:hAnsi="Garamond" w:cs="Arial"/>
          <w:sz w:val="24"/>
          <w:szCs w:val="24"/>
          <w:lang w:val="en-GB" w:eastAsia="en-GB"/>
        </w:rPr>
        <w:t>të</w:t>
      </w:r>
      <w:proofErr w:type="spellEnd"/>
      <w:r w:rsidR="00CF62E1">
        <w:rPr>
          <w:rFonts w:ascii="Garamond" w:eastAsia="Arial" w:hAnsi="Garamond" w:cs="Arial"/>
          <w:sz w:val="24"/>
          <w:szCs w:val="24"/>
          <w:lang w:val="en-GB" w:eastAsia="en-GB"/>
        </w:rPr>
        <w:t xml:space="preserve"> e </w:t>
      </w:r>
      <w:proofErr w:type="spellStart"/>
      <w:r w:rsidR="00CF62E1">
        <w:rPr>
          <w:rFonts w:ascii="Garamond" w:eastAsia="Arial" w:hAnsi="Garamond" w:cs="Arial"/>
          <w:sz w:val="24"/>
          <w:szCs w:val="24"/>
          <w:lang w:val="en-GB" w:eastAsia="en-GB"/>
        </w:rPr>
        <w:t>financuara</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Qëllimi</w:t>
      </w:r>
      <w:proofErr w:type="spellEnd"/>
      <w:r w:rsidR="006571F5">
        <w:rPr>
          <w:rFonts w:ascii="Garamond" w:eastAsia="Arial" w:hAnsi="Garamond" w:cs="Arial"/>
          <w:sz w:val="24"/>
          <w:szCs w:val="24"/>
          <w:lang w:val="en-GB" w:eastAsia="en-GB"/>
        </w:rPr>
        <w:t xml:space="preserve"> </w:t>
      </w:r>
      <w:proofErr w:type="spellStart"/>
      <w:r w:rsidR="006571F5">
        <w:rPr>
          <w:rFonts w:ascii="Garamond" w:eastAsia="Arial" w:hAnsi="Garamond" w:cs="Arial"/>
          <w:sz w:val="24"/>
          <w:szCs w:val="24"/>
          <w:lang w:val="en-GB" w:eastAsia="en-GB"/>
        </w:rPr>
        <w:t>i</w:t>
      </w:r>
      <w:proofErr w:type="spellEnd"/>
      <w:r w:rsidR="006571F5">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këtij</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trajnimi</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është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ofrimi</w:t>
      </w:r>
      <w:proofErr w:type="spellEnd"/>
      <w:r w:rsidR="006571F5">
        <w:rPr>
          <w:rFonts w:ascii="Garamond" w:eastAsia="Arial" w:hAnsi="Garamond" w:cs="Arial"/>
          <w:sz w:val="24"/>
          <w:szCs w:val="24"/>
          <w:lang w:val="en-GB" w:eastAsia="en-GB"/>
        </w:rPr>
        <w:t xml:space="preserve"> </w:t>
      </w:r>
      <w:proofErr w:type="spellStart"/>
      <w:r w:rsidR="006571F5">
        <w:rPr>
          <w:rFonts w:ascii="Garamond" w:eastAsia="Arial" w:hAnsi="Garamond" w:cs="Arial"/>
          <w:sz w:val="24"/>
          <w:szCs w:val="24"/>
          <w:lang w:val="en-GB" w:eastAsia="en-GB"/>
        </w:rPr>
        <w:t>i</w:t>
      </w:r>
      <w:proofErr w:type="spellEnd"/>
      <w:r w:rsidR="006571F5">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udhëzimeve</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më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të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qarta</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për</w:t>
      </w:r>
      <w:proofErr w:type="spellEnd"/>
      <w:r w:rsidR="00CF62E1">
        <w:rPr>
          <w:rFonts w:ascii="Garamond" w:eastAsia="Arial" w:hAnsi="Garamond" w:cs="Arial"/>
          <w:sz w:val="24"/>
          <w:szCs w:val="24"/>
          <w:lang w:val="en-GB" w:eastAsia="en-GB"/>
        </w:rPr>
        <w:t xml:space="preserve"> OSHC-</w:t>
      </w:r>
      <w:proofErr w:type="spellStart"/>
      <w:r w:rsidR="00CF62E1">
        <w:rPr>
          <w:rFonts w:ascii="Garamond" w:eastAsia="Arial" w:hAnsi="Garamond" w:cs="Arial"/>
          <w:sz w:val="24"/>
          <w:szCs w:val="24"/>
          <w:lang w:val="en-GB" w:eastAsia="en-GB"/>
        </w:rPr>
        <w:t>të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mbi</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mënyrën</w:t>
      </w:r>
      <w:proofErr w:type="spellEnd"/>
      <w:r w:rsidR="00CF62E1">
        <w:rPr>
          <w:rFonts w:ascii="Garamond" w:eastAsia="Arial" w:hAnsi="Garamond" w:cs="Arial"/>
          <w:sz w:val="24"/>
          <w:szCs w:val="24"/>
          <w:lang w:val="en-GB" w:eastAsia="en-GB"/>
        </w:rPr>
        <w:t xml:space="preserve"> e </w:t>
      </w:r>
      <w:proofErr w:type="spellStart"/>
      <w:r w:rsidR="00CF62E1">
        <w:rPr>
          <w:rFonts w:ascii="Garamond" w:eastAsia="Arial" w:hAnsi="Garamond" w:cs="Arial"/>
          <w:sz w:val="24"/>
          <w:szCs w:val="24"/>
          <w:lang w:val="en-GB" w:eastAsia="en-GB"/>
        </w:rPr>
        <w:t>zhvillimit</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të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aktiviteteve</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në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terren</w:t>
      </w:r>
      <w:proofErr w:type="spellEnd"/>
      <w:r w:rsidR="00CF62E1">
        <w:rPr>
          <w:rFonts w:ascii="Garamond" w:eastAsia="Arial" w:hAnsi="Garamond" w:cs="Arial"/>
          <w:sz w:val="24"/>
          <w:szCs w:val="24"/>
          <w:lang w:val="en-GB" w:eastAsia="en-GB"/>
        </w:rPr>
        <w:t xml:space="preserve"> dhe </w:t>
      </w:r>
      <w:proofErr w:type="spellStart"/>
      <w:r w:rsidR="00CF62E1">
        <w:rPr>
          <w:rFonts w:ascii="Garamond" w:eastAsia="Arial" w:hAnsi="Garamond" w:cs="Arial"/>
          <w:sz w:val="24"/>
          <w:szCs w:val="24"/>
          <w:lang w:val="en-GB" w:eastAsia="en-GB"/>
        </w:rPr>
        <w:t>mbi</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mënyrën</w:t>
      </w:r>
      <w:proofErr w:type="spellEnd"/>
      <w:r w:rsidR="00CF62E1">
        <w:rPr>
          <w:rFonts w:ascii="Garamond" w:eastAsia="Arial" w:hAnsi="Garamond" w:cs="Arial"/>
          <w:sz w:val="24"/>
          <w:szCs w:val="24"/>
          <w:lang w:val="en-GB" w:eastAsia="en-GB"/>
        </w:rPr>
        <w:t xml:space="preserve"> e </w:t>
      </w:r>
      <w:proofErr w:type="spellStart"/>
      <w:r w:rsidR="00CF62E1">
        <w:rPr>
          <w:rFonts w:ascii="Garamond" w:eastAsia="Arial" w:hAnsi="Garamond" w:cs="Arial"/>
          <w:sz w:val="24"/>
          <w:szCs w:val="24"/>
          <w:lang w:val="en-GB" w:eastAsia="en-GB"/>
        </w:rPr>
        <w:t>arritjes</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së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objektivave</w:t>
      </w:r>
      <w:proofErr w:type="spellEnd"/>
      <w:r w:rsidR="00CF62E1">
        <w:rPr>
          <w:rFonts w:ascii="Garamond" w:eastAsia="Arial" w:hAnsi="Garamond" w:cs="Arial"/>
          <w:sz w:val="24"/>
          <w:szCs w:val="24"/>
          <w:lang w:val="en-GB" w:eastAsia="en-GB"/>
        </w:rPr>
        <w:t xml:space="preserve"> dhe </w:t>
      </w:r>
      <w:proofErr w:type="spellStart"/>
      <w:r w:rsidR="00CF62E1">
        <w:rPr>
          <w:rFonts w:ascii="Garamond" w:eastAsia="Arial" w:hAnsi="Garamond" w:cs="Arial"/>
          <w:sz w:val="24"/>
          <w:szCs w:val="24"/>
          <w:lang w:val="en-GB" w:eastAsia="en-GB"/>
        </w:rPr>
        <w:t>rezultateve</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të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projektit</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të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përcaktuara</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në</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thirrjet</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për</w:t>
      </w:r>
      <w:proofErr w:type="spellEnd"/>
      <w:r w:rsidR="00CF62E1">
        <w:rPr>
          <w:rFonts w:ascii="Garamond" w:eastAsia="Arial" w:hAnsi="Garamond" w:cs="Arial"/>
          <w:sz w:val="24"/>
          <w:szCs w:val="24"/>
          <w:lang w:val="en-GB" w:eastAsia="en-GB"/>
        </w:rPr>
        <w:t xml:space="preserve"> </w:t>
      </w:r>
      <w:proofErr w:type="spellStart"/>
      <w:r w:rsidR="00CF62E1">
        <w:rPr>
          <w:rFonts w:ascii="Garamond" w:eastAsia="Arial" w:hAnsi="Garamond" w:cs="Arial"/>
          <w:sz w:val="24"/>
          <w:szCs w:val="24"/>
          <w:lang w:val="en-GB" w:eastAsia="en-GB"/>
        </w:rPr>
        <w:t>propozime</w:t>
      </w:r>
      <w:proofErr w:type="spellEnd"/>
      <w:r w:rsidR="00CF62E1">
        <w:rPr>
          <w:rFonts w:ascii="Garamond" w:eastAsia="Arial" w:hAnsi="Garamond" w:cs="Arial"/>
          <w:sz w:val="24"/>
          <w:szCs w:val="24"/>
          <w:lang w:val="en-GB" w:eastAsia="en-GB"/>
        </w:rPr>
        <w:t>.</w:t>
      </w:r>
    </w:p>
    <w:p w14:paraId="39849B4F" w14:textId="0F93DB1C" w:rsidR="00CF62E1" w:rsidRDefault="00CF62E1" w:rsidP="00CF62E1">
      <w:pPr>
        <w:rPr>
          <w:rFonts w:ascii="Garamond" w:hAnsi="Garamond" w:cs="Arial"/>
          <w:b/>
          <w:sz w:val="24"/>
          <w:szCs w:val="24"/>
        </w:rPr>
      </w:pPr>
      <w:proofErr w:type="spellStart"/>
      <w:r>
        <w:rPr>
          <w:rFonts w:ascii="Garamond" w:hAnsi="Garamond" w:cs="Arial"/>
          <w:b/>
          <w:sz w:val="24"/>
          <w:szCs w:val="24"/>
        </w:rPr>
        <w:t>Monitorimi</w:t>
      </w:r>
      <w:proofErr w:type="spellEnd"/>
      <w:r>
        <w:rPr>
          <w:rFonts w:ascii="Garamond" w:hAnsi="Garamond" w:cs="Arial"/>
          <w:b/>
          <w:sz w:val="24"/>
          <w:szCs w:val="24"/>
        </w:rPr>
        <w:t xml:space="preserve">, </w:t>
      </w:r>
      <w:proofErr w:type="spellStart"/>
      <w:r>
        <w:rPr>
          <w:rFonts w:ascii="Garamond" w:hAnsi="Garamond" w:cs="Arial"/>
          <w:b/>
          <w:sz w:val="24"/>
          <w:szCs w:val="24"/>
        </w:rPr>
        <w:t>shoqërimi</w:t>
      </w:r>
      <w:proofErr w:type="spellEnd"/>
      <w:r>
        <w:rPr>
          <w:rFonts w:ascii="Garamond" w:hAnsi="Garamond" w:cs="Arial"/>
          <w:b/>
          <w:sz w:val="24"/>
          <w:szCs w:val="24"/>
        </w:rPr>
        <w:t xml:space="preserve"> dhe </w:t>
      </w:r>
      <w:proofErr w:type="spellStart"/>
      <w:r>
        <w:rPr>
          <w:rFonts w:ascii="Garamond" w:hAnsi="Garamond" w:cs="Arial"/>
          <w:b/>
          <w:sz w:val="24"/>
          <w:szCs w:val="24"/>
        </w:rPr>
        <w:t>mentorimi</w:t>
      </w:r>
      <w:proofErr w:type="spellEnd"/>
      <w:r w:rsidR="006571F5">
        <w:rPr>
          <w:rFonts w:ascii="Garamond" w:hAnsi="Garamond" w:cs="Arial"/>
          <w:b/>
          <w:sz w:val="24"/>
          <w:szCs w:val="24"/>
        </w:rPr>
        <w:t xml:space="preserve"> </w:t>
      </w:r>
      <w:proofErr w:type="spellStart"/>
      <w:r w:rsidR="006571F5">
        <w:rPr>
          <w:rFonts w:ascii="Garamond" w:hAnsi="Garamond" w:cs="Arial"/>
          <w:b/>
          <w:sz w:val="24"/>
          <w:szCs w:val="24"/>
        </w:rPr>
        <w:t>i</w:t>
      </w:r>
      <w:proofErr w:type="spellEnd"/>
      <w:r w:rsidR="006571F5">
        <w:rPr>
          <w:rFonts w:ascii="Garamond" w:hAnsi="Garamond" w:cs="Arial"/>
          <w:b/>
          <w:sz w:val="24"/>
          <w:szCs w:val="24"/>
        </w:rPr>
        <w:t xml:space="preserve"> </w:t>
      </w:r>
      <w:proofErr w:type="spellStart"/>
      <w:r>
        <w:rPr>
          <w:rFonts w:ascii="Garamond" w:hAnsi="Garamond" w:cs="Arial"/>
          <w:b/>
          <w:sz w:val="24"/>
          <w:szCs w:val="24"/>
        </w:rPr>
        <w:t>iniciativave</w:t>
      </w:r>
      <w:proofErr w:type="spellEnd"/>
      <w:r>
        <w:rPr>
          <w:rFonts w:ascii="Garamond" w:hAnsi="Garamond" w:cs="Arial"/>
          <w:b/>
          <w:sz w:val="24"/>
          <w:szCs w:val="24"/>
        </w:rPr>
        <w:t xml:space="preserve"> </w:t>
      </w:r>
      <w:proofErr w:type="spellStart"/>
      <w:r>
        <w:rPr>
          <w:rFonts w:ascii="Garamond" w:hAnsi="Garamond" w:cs="Arial"/>
          <w:b/>
          <w:sz w:val="24"/>
          <w:szCs w:val="24"/>
        </w:rPr>
        <w:t>përfituese</w:t>
      </w:r>
      <w:proofErr w:type="spellEnd"/>
      <w:r>
        <w:rPr>
          <w:rFonts w:ascii="Garamond" w:hAnsi="Garamond" w:cs="Arial"/>
          <w:b/>
          <w:sz w:val="24"/>
          <w:szCs w:val="24"/>
        </w:rPr>
        <w:t xml:space="preserve"> </w:t>
      </w:r>
      <w:proofErr w:type="spellStart"/>
      <w:r>
        <w:rPr>
          <w:rFonts w:ascii="Garamond" w:hAnsi="Garamond" w:cs="Arial"/>
          <w:b/>
          <w:sz w:val="24"/>
          <w:szCs w:val="24"/>
        </w:rPr>
        <w:t>të</w:t>
      </w:r>
      <w:proofErr w:type="spellEnd"/>
      <w:r>
        <w:rPr>
          <w:rFonts w:ascii="Garamond" w:hAnsi="Garamond" w:cs="Arial"/>
          <w:b/>
          <w:sz w:val="24"/>
          <w:szCs w:val="24"/>
        </w:rPr>
        <w:t xml:space="preserve"> </w:t>
      </w:r>
      <w:proofErr w:type="spellStart"/>
      <w:r>
        <w:rPr>
          <w:rFonts w:ascii="Garamond" w:hAnsi="Garamond" w:cs="Arial"/>
          <w:b/>
          <w:sz w:val="24"/>
          <w:szCs w:val="24"/>
        </w:rPr>
        <w:t>grantit</w:t>
      </w:r>
      <w:proofErr w:type="spellEnd"/>
    </w:p>
    <w:p w14:paraId="2F46E5C4" w14:textId="77777777" w:rsidR="00CF62E1" w:rsidRDefault="00CF62E1" w:rsidP="00CF62E1">
      <w:pPr>
        <w:ind w:left="720" w:hanging="720"/>
        <w:jc w:val="both"/>
        <w:rPr>
          <w:rFonts w:ascii="Garamond" w:hAnsi="Garamond" w:cs="Arial"/>
          <w:sz w:val="24"/>
          <w:szCs w:val="24"/>
        </w:rPr>
      </w:pPr>
      <w:r>
        <w:rPr>
          <w:rFonts w:ascii="Garamond" w:hAnsi="Garamond" w:cs="Arial"/>
          <w:sz w:val="24"/>
          <w:szCs w:val="24"/>
        </w:rPr>
        <w:t xml:space="preserve">Me </w:t>
      </w:r>
      <w:proofErr w:type="spellStart"/>
      <w:r>
        <w:rPr>
          <w:rFonts w:ascii="Garamond" w:hAnsi="Garamond" w:cs="Arial"/>
          <w:sz w:val="24"/>
          <w:szCs w:val="24"/>
        </w:rPr>
        <w:t>qëllim</w:t>
      </w:r>
      <w:proofErr w:type="spellEnd"/>
      <w:r>
        <w:rPr>
          <w:rFonts w:ascii="Garamond" w:hAnsi="Garamond" w:cs="Arial"/>
          <w:sz w:val="24"/>
          <w:szCs w:val="24"/>
        </w:rPr>
        <w:t xml:space="preserve"> </w:t>
      </w:r>
      <w:proofErr w:type="spellStart"/>
      <w:r>
        <w:rPr>
          <w:rFonts w:ascii="Garamond" w:hAnsi="Garamond" w:cs="Arial"/>
          <w:sz w:val="24"/>
          <w:szCs w:val="24"/>
        </w:rPr>
        <w:t>bërjen</w:t>
      </w:r>
      <w:proofErr w:type="spellEnd"/>
      <w:r>
        <w:rPr>
          <w:rFonts w:ascii="Garamond" w:hAnsi="Garamond" w:cs="Arial"/>
          <w:sz w:val="24"/>
          <w:szCs w:val="24"/>
        </w:rPr>
        <w:t xml:space="preserve"> </w:t>
      </w:r>
      <w:proofErr w:type="spellStart"/>
      <w:r>
        <w:rPr>
          <w:rFonts w:ascii="Garamond" w:hAnsi="Garamond" w:cs="Arial"/>
          <w:sz w:val="24"/>
          <w:szCs w:val="24"/>
        </w:rPr>
        <w:t>eficiente</w:t>
      </w:r>
      <w:proofErr w:type="spellEnd"/>
      <w:r>
        <w:rPr>
          <w:rFonts w:ascii="Garamond" w:hAnsi="Garamond" w:cs="Arial"/>
          <w:sz w:val="24"/>
          <w:szCs w:val="24"/>
        </w:rPr>
        <w:t xml:space="preserve"> dhe </w:t>
      </w:r>
      <w:proofErr w:type="spellStart"/>
      <w:r>
        <w:rPr>
          <w:rFonts w:ascii="Garamond" w:hAnsi="Garamond" w:cs="Arial"/>
          <w:sz w:val="24"/>
          <w:szCs w:val="24"/>
        </w:rPr>
        <w:t>cilësore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financimit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OSHC-</w:t>
      </w:r>
      <w:proofErr w:type="spellStart"/>
      <w:r>
        <w:rPr>
          <w:rFonts w:ascii="Garamond" w:hAnsi="Garamond" w:cs="Arial"/>
          <w:sz w:val="24"/>
          <w:szCs w:val="24"/>
        </w:rPr>
        <w:t>ve</w:t>
      </w:r>
      <w:proofErr w:type="spellEnd"/>
      <w:r>
        <w:rPr>
          <w:rFonts w:ascii="Garamond" w:hAnsi="Garamond" w:cs="Arial"/>
          <w:sz w:val="24"/>
          <w:szCs w:val="24"/>
        </w:rPr>
        <w:t xml:space="preserve"> </w:t>
      </w:r>
      <w:proofErr w:type="spellStart"/>
      <w:r>
        <w:rPr>
          <w:rFonts w:ascii="Garamond" w:hAnsi="Garamond" w:cs="Arial"/>
          <w:sz w:val="24"/>
          <w:szCs w:val="24"/>
        </w:rPr>
        <w:t>vendore</w:t>
      </w:r>
      <w:proofErr w:type="spellEnd"/>
      <w:r>
        <w:rPr>
          <w:rFonts w:ascii="Garamond" w:hAnsi="Garamond" w:cs="Arial"/>
          <w:sz w:val="24"/>
          <w:szCs w:val="24"/>
        </w:rPr>
        <w:t xml:space="preserve">, </w:t>
      </w:r>
      <w:proofErr w:type="spellStart"/>
      <w:r>
        <w:rPr>
          <w:rFonts w:ascii="Garamond" w:hAnsi="Garamond" w:cs="Arial"/>
          <w:sz w:val="24"/>
          <w:szCs w:val="24"/>
        </w:rPr>
        <w:t>aksioni</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sigurojë</w:t>
      </w:r>
      <w:proofErr w:type="spellEnd"/>
      <w:r>
        <w:rPr>
          <w:rFonts w:ascii="Garamond" w:hAnsi="Garamond" w:cs="Arial"/>
          <w:sz w:val="24"/>
          <w:szCs w:val="24"/>
        </w:rPr>
        <w:t xml:space="preserve"> </w:t>
      </w:r>
      <w:proofErr w:type="spellStart"/>
      <w:r>
        <w:rPr>
          <w:rFonts w:ascii="Garamond" w:hAnsi="Garamond" w:cs="Arial"/>
          <w:sz w:val="24"/>
          <w:szCs w:val="24"/>
        </w:rPr>
        <w:t>mentorim</w:t>
      </w:r>
      <w:proofErr w:type="spellEnd"/>
      <w:r>
        <w:rPr>
          <w:rFonts w:ascii="Garamond" w:hAnsi="Garamond" w:cs="Arial"/>
          <w:sz w:val="24"/>
          <w:szCs w:val="24"/>
        </w:rPr>
        <w:t xml:space="preserve"> dhe </w:t>
      </w:r>
      <w:proofErr w:type="spellStart"/>
      <w:r>
        <w:rPr>
          <w:rFonts w:ascii="Garamond" w:hAnsi="Garamond" w:cs="Arial"/>
          <w:sz w:val="24"/>
          <w:szCs w:val="24"/>
        </w:rPr>
        <w:t>mbikqyrje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çdo</w:t>
      </w:r>
      <w:proofErr w:type="spellEnd"/>
      <w:r>
        <w:rPr>
          <w:rFonts w:ascii="Garamond" w:hAnsi="Garamond" w:cs="Arial"/>
          <w:sz w:val="24"/>
          <w:szCs w:val="24"/>
        </w:rPr>
        <w:t xml:space="preserve"> </w:t>
      </w:r>
      <w:proofErr w:type="spellStart"/>
      <w:r>
        <w:rPr>
          <w:rFonts w:ascii="Garamond" w:hAnsi="Garamond" w:cs="Arial"/>
          <w:sz w:val="24"/>
          <w:szCs w:val="24"/>
        </w:rPr>
        <w:t>organizaatë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financuar</w:t>
      </w:r>
      <w:proofErr w:type="spellEnd"/>
      <w:r>
        <w:rPr>
          <w:rFonts w:ascii="Garamond" w:hAnsi="Garamond" w:cs="Arial"/>
          <w:sz w:val="24"/>
          <w:szCs w:val="24"/>
        </w:rPr>
        <w:t xml:space="preserve">: </w:t>
      </w:r>
      <w:proofErr w:type="spellStart"/>
      <w:r>
        <w:rPr>
          <w:rFonts w:ascii="Garamond" w:hAnsi="Garamond" w:cs="Arial"/>
          <w:sz w:val="24"/>
          <w:szCs w:val="24"/>
        </w:rPr>
        <w:t>Koordinatorët</w:t>
      </w:r>
      <w:proofErr w:type="spellEnd"/>
      <w:r>
        <w:rPr>
          <w:rFonts w:ascii="Garamond" w:hAnsi="Garamond" w:cs="Arial"/>
          <w:sz w:val="24"/>
          <w:szCs w:val="24"/>
        </w:rPr>
        <w:t xml:space="preserve"> </w:t>
      </w:r>
      <w:proofErr w:type="spellStart"/>
      <w:r>
        <w:rPr>
          <w:rFonts w:ascii="Garamond" w:hAnsi="Garamond" w:cs="Arial"/>
          <w:sz w:val="24"/>
          <w:szCs w:val="24"/>
        </w:rPr>
        <w:t>lokalë</w:t>
      </w:r>
      <w:proofErr w:type="spellEnd"/>
      <w:r>
        <w:rPr>
          <w:rFonts w:ascii="Garamond" w:hAnsi="Garamond" w:cs="Arial"/>
          <w:sz w:val="24"/>
          <w:szCs w:val="24"/>
        </w:rPr>
        <w:t xml:space="preserve"> dhe </w:t>
      </w:r>
      <w:proofErr w:type="spellStart"/>
      <w:r>
        <w:rPr>
          <w:rFonts w:ascii="Garamond" w:hAnsi="Garamond" w:cs="Arial"/>
          <w:sz w:val="24"/>
          <w:szCs w:val="24"/>
        </w:rPr>
        <w:t>asistentët</w:t>
      </w:r>
      <w:proofErr w:type="spellEnd"/>
      <w:r>
        <w:rPr>
          <w:rFonts w:ascii="Garamond" w:hAnsi="Garamond" w:cs="Arial"/>
          <w:sz w:val="24"/>
          <w:szCs w:val="24"/>
        </w:rPr>
        <w:t xml:space="preserve"> e </w:t>
      </w:r>
      <w:proofErr w:type="spellStart"/>
      <w:r>
        <w:rPr>
          <w:rFonts w:ascii="Garamond" w:hAnsi="Garamond" w:cs="Arial"/>
          <w:sz w:val="24"/>
          <w:szCs w:val="24"/>
        </w:rPr>
        <w:t>projektit</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zhvillojnë</w:t>
      </w:r>
      <w:proofErr w:type="spellEnd"/>
      <w:r>
        <w:rPr>
          <w:rFonts w:ascii="Garamond" w:hAnsi="Garamond" w:cs="Arial"/>
          <w:sz w:val="24"/>
          <w:szCs w:val="24"/>
        </w:rPr>
        <w:t xml:space="preserve"> </w:t>
      </w:r>
      <w:proofErr w:type="spellStart"/>
      <w:r>
        <w:rPr>
          <w:rFonts w:ascii="Garamond" w:hAnsi="Garamond" w:cs="Arial"/>
          <w:sz w:val="24"/>
          <w:szCs w:val="24"/>
        </w:rPr>
        <w:lastRenderedPageBreak/>
        <w:t>vizita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organizatat</w:t>
      </w:r>
      <w:proofErr w:type="spellEnd"/>
      <w:r>
        <w:rPr>
          <w:rFonts w:ascii="Garamond" w:hAnsi="Garamond" w:cs="Arial"/>
          <w:sz w:val="24"/>
          <w:szCs w:val="24"/>
        </w:rPr>
        <w:t xml:space="preserve"> e </w:t>
      </w:r>
      <w:proofErr w:type="spellStart"/>
      <w:r>
        <w:rPr>
          <w:rFonts w:ascii="Garamond" w:hAnsi="Garamond" w:cs="Arial"/>
          <w:sz w:val="24"/>
          <w:szCs w:val="24"/>
        </w:rPr>
        <w:t>financuara</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komunitetet</w:t>
      </w:r>
      <w:proofErr w:type="spellEnd"/>
      <w:r>
        <w:rPr>
          <w:rFonts w:ascii="Garamond" w:hAnsi="Garamond" w:cs="Arial"/>
          <w:sz w:val="24"/>
          <w:szCs w:val="24"/>
        </w:rPr>
        <w:t xml:space="preserve"> e </w:t>
      </w:r>
      <w:proofErr w:type="spellStart"/>
      <w:r>
        <w:rPr>
          <w:rFonts w:ascii="Garamond" w:hAnsi="Garamond" w:cs="Arial"/>
          <w:sz w:val="24"/>
          <w:szCs w:val="24"/>
        </w:rPr>
        <w:t>tyre</w:t>
      </w:r>
      <w:proofErr w:type="spellEnd"/>
      <w:r>
        <w:rPr>
          <w:rFonts w:ascii="Garamond" w:hAnsi="Garamond" w:cs="Arial"/>
          <w:sz w:val="24"/>
          <w:szCs w:val="24"/>
        </w:rPr>
        <w:t xml:space="preserve"> dhe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ofrojnë</w:t>
      </w:r>
      <w:proofErr w:type="spellEnd"/>
      <w:r>
        <w:rPr>
          <w:rFonts w:ascii="Garamond" w:hAnsi="Garamond" w:cs="Arial"/>
          <w:sz w:val="24"/>
          <w:szCs w:val="24"/>
        </w:rPr>
        <w:t xml:space="preserve"> </w:t>
      </w:r>
      <w:proofErr w:type="spellStart"/>
      <w:r>
        <w:rPr>
          <w:rFonts w:ascii="Garamond" w:hAnsi="Garamond" w:cs="Arial"/>
          <w:sz w:val="24"/>
          <w:szCs w:val="24"/>
        </w:rPr>
        <w:t>mbështetje</w:t>
      </w:r>
      <w:proofErr w:type="spellEnd"/>
      <w:r>
        <w:rPr>
          <w:rFonts w:ascii="Garamond" w:hAnsi="Garamond" w:cs="Arial"/>
          <w:sz w:val="24"/>
          <w:szCs w:val="24"/>
        </w:rPr>
        <w:t xml:space="preserve"> dhe </w:t>
      </w:r>
      <w:proofErr w:type="spellStart"/>
      <w:r>
        <w:rPr>
          <w:rFonts w:ascii="Garamond" w:hAnsi="Garamond" w:cs="Arial"/>
          <w:sz w:val="24"/>
          <w:szCs w:val="24"/>
        </w:rPr>
        <w:t>shoqërim</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vendin</w:t>
      </w:r>
      <w:proofErr w:type="spellEnd"/>
      <w:r>
        <w:rPr>
          <w:rFonts w:ascii="Garamond" w:hAnsi="Garamond" w:cs="Arial"/>
          <w:sz w:val="24"/>
          <w:szCs w:val="24"/>
        </w:rPr>
        <w:t xml:space="preserve"> e </w:t>
      </w:r>
      <w:proofErr w:type="spellStart"/>
      <w:r>
        <w:rPr>
          <w:rFonts w:ascii="Garamond" w:hAnsi="Garamond" w:cs="Arial"/>
          <w:sz w:val="24"/>
          <w:szCs w:val="24"/>
        </w:rPr>
        <w:t>zbatimit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proofErr w:type="spellStart"/>
      <w:r>
        <w:rPr>
          <w:rFonts w:ascii="Garamond" w:hAnsi="Garamond" w:cs="Arial"/>
          <w:sz w:val="24"/>
          <w:szCs w:val="24"/>
        </w:rPr>
        <w:t>Ato</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japin</w:t>
      </w:r>
      <w:proofErr w:type="spellEnd"/>
      <w:r>
        <w:rPr>
          <w:rFonts w:ascii="Garamond" w:hAnsi="Garamond" w:cs="Arial"/>
          <w:sz w:val="24"/>
          <w:szCs w:val="24"/>
        </w:rPr>
        <w:t xml:space="preserve"> </w:t>
      </w:r>
      <w:proofErr w:type="spellStart"/>
      <w:r>
        <w:rPr>
          <w:rFonts w:ascii="Garamond" w:hAnsi="Garamond" w:cs="Arial"/>
          <w:sz w:val="24"/>
          <w:szCs w:val="24"/>
        </w:rPr>
        <w:t>mbështetje</w:t>
      </w:r>
      <w:proofErr w:type="spellEnd"/>
      <w:r>
        <w:rPr>
          <w:rFonts w:ascii="Garamond" w:hAnsi="Garamond" w:cs="Arial"/>
          <w:sz w:val="24"/>
          <w:szCs w:val="24"/>
        </w:rPr>
        <w:t xml:space="preserve"> dhe </w:t>
      </w:r>
      <w:proofErr w:type="spellStart"/>
      <w:r>
        <w:rPr>
          <w:rFonts w:ascii="Garamond" w:hAnsi="Garamond" w:cs="Arial"/>
          <w:sz w:val="24"/>
          <w:szCs w:val="24"/>
        </w:rPr>
        <w:t>udhëzime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financuarit</w:t>
      </w:r>
      <w:proofErr w:type="spellEnd"/>
      <w:r>
        <w:rPr>
          <w:rFonts w:ascii="Garamond" w:hAnsi="Garamond" w:cs="Arial"/>
          <w:sz w:val="24"/>
          <w:szCs w:val="24"/>
        </w:rPr>
        <w:t xml:space="preserve">, do </w:t>
      </w:r>
      <w:proofErr w:type="spellStart"/>
      <w:r>
        <w:rPr>
          <w:rFonts w:ascii="Garamond" w:hAnsi="Garamond" w:cs="Arial"/>
          <w:sz w:val="24"/>
          <w:szCs w:val="24"/>
        </w:rPr>
        <w:t>t’i</w:t>
      </w:r>
      <w:proofErr w:type="spellEnd"/>
      <w:r>
        <w:rPr>
          <w:rFonts w:ascii="Garamond" w:hAnsi="Garamond" w:cs="Arial"/>
          <w:sz w:val="24"/>
          <w:szCs w:val="24"/>
        </w:rPr>
        <w:t xml:space="preserve"> </w:t>
      </w:r>
      <w:proofErr w:type="spellStart"/>
      <w:r>
        <w:rPr>
          <w:rFonts w:ascii="Garamond" w:hAnsi="Garamond" w:cs="Arial"/>
          <w:sz w:val="24"/>
          <w:szCs w:val="24"/>
        </w:rPr>
        <w:t>trajnojnë</w:t>
      </w:r>
      <w:proofErr w:type="spellEnd"/>
      <w:r>
        <w:rPr>
          <w:rFonts w:ascii="Garamond" w:hAnsi="Garamond" w:cs="Arial"/>
          <w:sz w:val="24"/>
          <w:szCs w:val="24"/>
        </w:rPr>
        <w:t xml:space="preserve"> </w:t>
      </w:r>
      <w:proofErr w:type="spellStart"/>
      <w:r>
        <w:rPr>
          <w:rFonts w:ascii="Garamond" w:hAnsi="Garamond" w:cs="Arial"/>
          <w:sz w:val="24"/>
          <w:szCs w:val="24"/>
        </w:rPr>
        <w:t>ata</w:t>
      </w:r>
      <w:proofErr w:type="spellEnd"/>
      <w:r>
        <w:rPr>
          <w:rFonts w:ascii="Garamond" w:hAnsi="Garamond" w:cs="Arial"/>
          <w:sz w:val="24"/>
          <w:szCs w:val="24"/>
        </w:rPr>
        <w:t xml:space="preserve">, do </w:t>
      </w:r>
      <w:proofErr w:type="spellStart"/>
      <w:r>
        <w:rPr>
          <w:rFonts w:ascii="Garamond" w:hAnsi="Garamond" w:cs="Arial"/>
          <w:sz w:val="24"/>
          <w:szCs w:val="24"/>
        </w:rPr>
        <w:t>t’i</w:t>
      </w:r>
      <w:proofErr w:type="spellEnd"/>
      <w:r>
        <w:rPr>
          <w:rFonts w:ascii="Garamond" w:hAnsi="Garamond" w:cs="Arial"/>
          <w:sz w:val="24"/>
          <w:szCs w:val="24"/>
        </w:rPr>
        <w:t xml:space="preserve"> </w:t>
      </w:r>
      <w:proofErr w:type="spellStart"/>
      <w:r>
        <w:rPr>
          <w:rFonts w:ascii="Garamond" w:hAnsi="Garamond" w:cs="Arial"/>
          <w:sz w:val="24"/>
          <w:szCs w:val="24"/>
        </w:rPr>
        <w:t>ndihmojnë</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krijimin</w:t>
      </w:r>
      <w:proofErr w:type="spellEnd"/>
      <w:r>
        <w:rPr>
          <w:rFonts w:ascii="Garamond" w:hAnsi="Garamond" w:cs="Arial"/>
          <w:sz w:val="24"/>
          <w:szCs w:val="24"/>
        </w:rPr>
        <w:t xml:space="preserve"> e </w:t>
      </w:r>
      <w:proofErr w:type="spellStart"/>
      <w:r>
        <w:rPr>
          <w:rFonts w:ascii="Garamond" w:hAnsi="Garamond" w:cs="Arial"/>
          <w:sz w:val="24"/>
          <w:szCs w:val="24"/>
        </w:rPr>
        <w:t>mjediseve</w:t>
      </w:r>
      <w:proofErr w:type="spellEnd"/>
      <w:r>
        <w:rPr>
          <w:rFonts w:ascii="Garamond" w:hAnsi="Garamond" w:cs="Arial"/>
          <w:sz w:val="24"/>
          <w:szCs w:val="24"/>
        </w:rPr>
        <w:t xml:space="preserve"> </w:t>
      </w:r>
      <w:proofErr w:type="spellStart"/>
      <w:r>
        <w:rPr>
          <w:rFonts w:ascii="Garamond" w:hAnsi="Garamond" w:cs="Arial"/>
          <w:sz w:val="24"/>
          <w:szCs w:val="24"/>
        </w:rPr>
        <w:t>bazë</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fillimin</w:t>
      </w:r>
      <w:proofErr w:type="spellEnd"/>
      <w:r>
        <w:rPr>
          <w:rFonts w:ascii="Garamond" w:hAnsi="Garamond" w:cs="Arial"/>
          <w:sz w:val="24"/>
          <w:szCs w:val="24"/>
        </w:rPr>
        <w:t xml:space="preserve"> e </w:t>
      </w:r>
      <w:proofErr w:type="spellStart"/>
      <w:r>
        <w:rPr>
          <w:rFonts w:ascii="Garamond" w:hAnsi="Garamond" w:cs="Arial"/>
          <w:sz w:val="24"/>
          <w:szCs w:val="24"/>
        </w:rPr>
        <w:t>zbatimit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do </w:t>
      </w:r>
      <w:proofErr w:type="spellStart"/>
      <w:r>
        <w:rPr>
          <w:rFonts w:ascii="Garamond" w:hAnsi="Garamond" w:cs="Arial"/>
          <w:sz w:val="24"/>
          <w:szCs w:val="24"/>
        </w:rPr>
        <w:t>t’i</w:t>
      </w:r>
      <w:proofErr w:type="spellEnd"/>
      <w:r>
        <w:rPr>
          <w:rFonts w:ascii="Garamond" w:hAnsi="Garamond" w:cs="Arial"/>
          <w:sz w:val="24"/>
          <w:szCs w:val="24"/>
        </w:rPr>
        <w:t xml:space="preserve"> </w:t>
      </w:r>
      <w:proofErr w:type="spellStart"/>
      <w:r>
        <w:rPr>
          <w:rFonts w:ascii="Garamond" w:hAnsi="Garamond" w:cs="Arial"/>
          <w:sz w:val="24"/>
          <w:szCs w:val="24"/>
        </w:rPr>
        <w:t>ndihmojnë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zbatimin</w:t>
      </w:r>
      <w:proofErr w:type="spellEnd"/>
      <w:r>
        <w:rPr>
          <w:rFonts w:ascii="Garamond" w:hAnsi="Garamond" w:cs="Arial"/>
          <w:sz w:val="24"/>
          <w:szCs w:val="24"/>
        </w:rPr>
        <w:t xml:space="preserve"> e </w:t>
      </w:r>
      <w:proofErr w:type="spellStart"/>
      <w:r>
        <w:rPr>
          <w:rFonts w:ascii="Garamond" w:hAnsi="Garamond" w:cs="Arial"/>
          <w:sz w:val="24"/>
          <w:szCs w:val="24"/>
        </w:rPr>
        <w:t>projekteve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mënyrën</w:t>
      </w:r>
      <w:proofErr w:type="spellEnd"/>
      <w:r>
        <w:rPr>
          <w:rFonts w:ascii="Garamond" w:hAnsi="Garamond" w:cs="Arial"/>
          <w:sz w:val="24"/>
          <w:szCs w:val="24"/>
        </w:rPr>
        <w:t xml:space="preserve"> e </w:t>
      </w:r>
      <w:proofErr w:type="spellStart"/>
      <w:r>
        <w:rPr>
          <w:rFonts w:ascii="Garamond" w:hAnsi="Garamond" w:cs="Arial"/>
          <w:sz w:val="24"/>
          <w:szCs w:val="24"/>
        </w:rPr>
        <w:t>raportimit</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arritjen</w:t>
      </w:r>
      <w:proofErr w:type="spellEnd"/>
      <w:r>
        <w:rPr>
          <w:rFonts w:ascii="Garamond" w:hAnsi="Garamond" w:cs="Arial"/>
          <w:sz w:val="24"/>
          <w:szCs w:val="24"/>
        </w:rPr>
        <w:t xml:space="preserve"> e </w:t>
      </w:r>
      <w:proofErr w:type="spellStart"/>
      <w:r>
        <w:rPr>
          <w:rFonts w:ascii="Garamond" w:hAnsi="Garamond" w:cs="Arial"/>
          <w:sz w:val="24"/>
          <w:szCs w:val="24"/>
        </w:rPr>
        <w:t>objektivave</w:t>
      </w:r>
      <w:proofErr w:type="spellEnd"/>
      <w:r>
        <w:rPr>
          <w:rFonts w:ascii="Garamond" w:hAnsi="Garamond" w:cs="Arial"/>
          <w:sz w:val="24"/>
          <w:szCs w:val="24"/>
        </w:rPr>
        <w:t xml:space="preserve"> dhe </w:t>
      </w:r>
      <w:proofErr w:type="spellStart"/>
      <w:r>
        <w:rPr>
          <w:rFonts w:ascii="Garamond" w:hAnsi="Garamond" w:cs="Arial"/>
          <w:sz w:val="24"/>
          <w:szCs w:val="24"/>
        </w:rPr>
        <w:t>rezultateve</w:t>
      </w:r>
      <w:proofErr w:type="spellEnd"/>
      <w:r>
        <w:rPr>
          <w:rFonts w:ascii="Garamond" w:hAnsi="Garamond" w:cs="Arial"/>
          <w:sz w:val="24"/>
          <w:szCs w:val="24"/>
        </w:rPr>
        <w:t xml:space="preserve">. </w:t>
      </w:r>
      <w:proofErr w:type="spellStart"/>
      <w:r>
        <w:rPr>
          <w:rFonts w:ascii="Garamond" w:hAnsi="Garamond" w:cs="Arial"/>
          <w:sz w:val="24"/>
          <w:szCs w:val="24"/>
        </w:rPr>
        <w:t>Veç</w:t>
      </w:r>
      <w:proofErr w:type="spellEnd"/>
      <w:r>
        <w:rPr>
          <w:rFonts w:ascii="Garamond" w:hAnsi="Garamond" w:cs="Arial"/>
          <w:sz w:val="24"/>
          <w:szCs w:val="24"/>
        </w:rPr>
        <w:t xml:space="preserve"> </w:t>
      </w:r>
      <w:proofErr w:type="spellStart"/>
      <w:r>
        <w:rPr>
          <w:rFonts w:ascii="Garamond" w:hAnsi="Garamond" w:cs="Arial"/>
          <w:sz w:val="24"/>
          <w:szCs w:val="24"/>
        </w:rPr>
        <w:t>sa</w:t>
      </w:r>
      <w:proofErr w:type="spellEnd"/>
      <w:r>
        <w:rPr>
          <w:rFonts w:ascii="Garamond" w:hAnsi="Garamond" w:cs="Arial"/>
          <w:sz w:val="24"/>
          <w:szCs w:val="24"/>
        </w:rPr>
        <w:t xml:space="preserv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sipër</w:t>
      </w:r>
      <w:proofErr w:type="spellEnd"/>
      <w:r>
        <w:rPr>
          <w:rFonts w:ascii="Garamond" w:hAnsi="Garamond" w:cs="Arial"/>
          <w:sz w:val="24"/>
          <w:szCs w:val="24"/>
        </w:rPr>
        <w:t xml:space="preserve">, </w:t>
      </w:r>
      <w:proofErr w:type="spellStart"/>
      <w:r>
        <w:rPr>
          <w:rFonts w:ascii="Garamond" w:hAnsi="Garamond" w:cs="Arial"/>
          <w:sz w:val="24"/>
          <w:szCs w:val="24"/>
        </w:rPr>
        <w:t>monitorimi</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mundësojë</w:t>
      </w:r>
      <w:proofErr w:type="spellEnd"/>
      <w:r>
        <w:rPr>
          <w:rFonts w:ascii="Garamond" w:hAnsi="Garamond" w:cs="Arial"/>
          <w:sz w:val="24"/>
          <w:szCs w:val="24"/>
        </w:rPr>
        <w:t xml:space="preserve"> </w:t>
      </w:r>
      <w:proofErr w:type="spellStart"/>
      <w:r>
        <w:rPr>
          <w:rFonts w:ascii="Garamond" w:hAnsi="Garamond" w:cs="Arial"/>
          <w:sz w:val="24"/>
          <w:szCs w:val="24"/>
        </w:rPr>
        <w:t>analiza</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hollësishme</w:t>
      </w:r>
      <w:proofErr w:type="spellEnd"/>
      <w:r>
        <w:rPr>
          <w:rFonts w:ascii="Garamond" w:hAnsi="Garamond" w:cs="Arial"/>
          <w:sz w:val="24"/>
          <w:szCs w:val="24"/>
        </w:rPr>
        <w:t xml:space="preserve"> </w:t>
      </w:r>
      <w:proofErr w:type="spellStart"/>
      <w:r>
        <w:rPr>
          <w:rFonts w:ascii="Garamond" w:hAnsi="Garamond" w:cs="Arial"/>
          <w:sz w:val="24"/>
          <w:szCs w:val="24"/>
        </w:rPr>
        <w:t>sa</w:t>
      </w:r>
      <w:proofErr w:type="spellEnd"/>
      <w:r>
        <w:rPr>
          <w:rFonts w:ascii="Garamond" w:hAnsi="Garamond" w:cs="Arial"/>
          <w:sz w:val="24"/>
          <w:szCs w:val="24"/>
        </w:rPr>
        <w:t xml:space="preserve"> u </w:t>
      </w:r>
      <w:proofErr w:type="spellStart"/>
      <w:r>
        <w:rPr>
          <w:rFonts w:ascii="Garamond" w:hAnsi="Garamond" w:cs="Arial"/>
          <w:sz w:val="24"/>
          <w:szCs w:val="24"/>
        </w:rPr>
        <w:t>takon</w:t>
      </w:r>
      <w:proofErr w:type="spellEnd"/>
      <w:r>
        <w:rPr>
          <w:rFonts w:ascii="Garamond" w:hAnsi="Garamond" w:cs="Arial"/>
          <w:sz w:val="24"/>
          <w:szCs w:val="24"/>
        </w:rPr>
        <w:t xml:space="preserve"> </w:t>
      </w:r>
      <w:proofErr w:type="spellStart"/>
      <w:r>
        <w:rPr>
          <w:rFonts w:ascii="Garamond" w:hAnsi="Garamond" w:cs="Arial"/>
          <w:sz w:val="24"/>
          <w:szCs w:val="24"/>
        </w:rPr>
        <w:t>elementeve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qëndrueshmërisë</w:t>
      </w:r>
      <w:proofErr w:type="spellEnd"/>
      <w:r>
        <w:rPr>
          <w:rFonts w:ascii="Garamond" w:hAnsi="Garamond" w:cs="Arial"/>
          <w:sz w:val="24"/>
          <w:szCs w:val="24"/>
        </w:rPr>
        <w:t>.</w:t>
      </w:r>
    </w:p>
    <w:p w14:paraId="4DE94F4B" w14:textId="77777777" w:rsidR="00CF62E1" w:rsidRDefault="00CF62E1" w:rsidP="00CF62E1">
      <w:pPr>
        <w:spacing w:after="0"/>
        <w:rPr>
          <w:rFonts w:ascii="Garamond" w:hAnsi="Garamond" w:cs="Arial"/>
          <w:b/>
          <w:sz w:val="24"/>
          <w:szCs w:val="24"/>
        </w:rPr>
      </w:pPr>
      <w:proofErr w:type="spellStart"/>
      <w:r>
        <w:rPr>
          <w:rFonts w:ascii="Garamond" w:hAnsi="Garamond" w:cs="Arial"/>
          <w:b/>
          <w:sz w:val="24"/>
          <w:szCs w:val="24"/>
        </w:rPr>
        <w:t>Transfertat</w:t>
      </w:r>
      <w:proofErr w:type="spellEnd"/>
      <w:r>
        <w:rPr>
          <w:rFonts w:ascii="Garamond" w:hAnsi="Garamond" w:cs="Arial"/>
          <w:b/>
          <w:sz w:val="24"/>
          <w:szCs w:val="24"/>
        </w:rPr>
        <w:t xml:space="preserve"> e </w:t>
      </w:r>
      <w:proofErr w:type="spellStart"/>
      <w:r>
        <w:rPr>
          <w:rFonts w:ascii="Garamond" w:hAnsi="Garamond" w:cs="Arial"/>
          <w:b/>
          <w:sz w:val="24"/>
          <w:szCs w:val="24"/>
        </w:rPr>
        <w:t>fondeve</w:t>
      </w:r>
      <w:proofErr w:type="spellEnd"/>
      <w:r>
        <w:rPr>
          <w:rFonts w:ascii="Garamond" w:hAnsi="Garamond" w:cs="Arial"/>
          <w:b/>
          <w:sz w:val="24"/>
          <w:szCs w:val="24"/>
        </w:rPr>
        <w:t xml:space="preserve"> dhe </w:t>
      </w:r>
      <w:proofErr w:type="spellStart"/>
      <w:r>
        <w:rPr>
          <w:rFonts w:ascii="Garamond" w:hAnsi="Garamond" w:cs="Arial"/>
          <w:b/>
          <w:sz w:val="24"/>
          <w:szCs w:val="24"/>
        </w:rPr>
        <w:t>modalitetet</w:t>
      </w:r>
      <w:proofErr w:type="spellEnd"/>
      <w:r>
        <w:rPr>
          <w:rFonts w:ascii="Garamond" w:hAnsi="Garamond" w:cs="Arial"/>
          <w:b/>
          <w:sz w:val="24"/>
          <w:szCs w:val="24"/>
        </w:rPr>
        <w:t xml:space="preserve"> e </w:t>
      </w:r>
      <w:proofErr w:type="spellStart"/>
      <w:r>
        <w:rPr>
          <w:rFonts w:ascii="Garamond" w:hAnsi="Garamond" w:cs="Arial"/>
          <w:b/>
          <w:sz w:val="24"/>
          <w:szCs w:val="24"/>
        </w:rPr>
        <w:t>raportimit</w:t>
      </w:r>
      <w:proofErr w:type="spellEnd"/>
    </w:p>
    <w:p w14:paraId="0A93C7D7" w14:textId="1FA3F3AB" w:rsidR="00CF62E1" w:rsidRDefault="00C12251" w:rsidP="00CF62E1">
      <w:pPr>
        <w:spacing w:after="0"/>
        <w:jc w:val="both"/>
        <w:rPr>
          <w:rFonts w:ascii="Garamond" w:hAnsi="Garamond" w:cs="Arial"/>
          <w:sz w:val="24"/>
          <w:szCs w:val="24"/>
        </w:rPr>
      </w:pPr>
      <w:proofErr w:type="spellStart"/>
      <w:r>
        <w:rPr>
          <w:rFonts w:ascii="Garamond" w:hAnsi="Garamond" w:cs="Arial"/>
          <w:sz w:val="24"/>
          <w:szCs w:val="24"/>
        </w:rPr>
        <w:t>Granti</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fillojë</w:t>
      </w:r>
      <w:proofErr w:type="spellEnd"/>
      <w:r>
        <w:rPr>
          <w:rFonts w:ascii="Garamond" w:hAnsi="Garamond" w:cs="Arial"/>
          <w:sz w:val="24"/>
          <w:szCs w:val="24"/>
        </w:rPr>
        <w:t xml:space="preserve"> </w:t>
      </w:r>
      <w:proofErr w:type="spellStart"/>
      <w:r>
        <w:rPr>
          <w:rFonts w:ascii="Garamond" w:hAnsi="Garamond" w:cs="Arial"/>
          <w:sz w:val="24"/>
          <w:szCs w:val="24"/>
        </w:rPr>
        <w:t>t’u</w:t>
      </w:r>
      <w:proofErr w:type="spellEnd"/>
      <w:r>
        <w:rPr>
          <w:rFonts w:ascii="Garamond" w:hAnsi="Garamond" w:cs="Arial"/>
          <w:sz w:val="24"/>
          <w:szCs w:val="24"/>
        </w:rPr>
        <w:t xml:space="preserve"> </w:t>
      </w:r>
      <w:proofErr w:type="spellStart"/>
      <w:r>
        <w:rPr>
          <w:rFonts w:ascii="Garamond" w:hAnsi="Garamond" w:cs="Arial"/>
          <w:sz w:val="24"/>
          <w:szCs w:val="24"/>
        </w:rPr>
        <w:t>lëvrohet</w:t>
      </w:r>
      <w:proofErr w:type="spellEnd"/>
      <w:r>
        <w:rPr>
          <w:rFonts w:ascii="Garamond" w:hAnsi="Garamond" w:cs="Arial"/>
          <w:sz w:val="24"/>
          <w:szCs w:val="24"/>
        </w:rPr>
        <w:t xml:space="preserve"> </w:t>
      </w:r>
      <w:proofErr w:type="spellStart"/>
      <w:r>
        <w:rPr>
          <w:rFonts w:ascii="Garamond" w:hAnsi="Garamond" w:cs="Arial"/>
          <w:sz w:val="24"/>
          <w:szCs w:val="24"/>
        </w:rPr>
        <w:t>propozimeve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financuara</w:t>
      </w:r>
      <w:proofErr w:type="spellEnd"/>
      <w:r>
        <w:rPr>
          <w:rFonts w:ascii="Garamond" w:hAnsi="Garamond" w:cs="Arial"/>
          <w:sz w:val="24"/>
          <w:szCs w:val="24"/>
        </w:rPr>
        <w:t xml:space="preserve"> </w:t>
      </w:r>
      <w:r w:rsidR="00CF62E1">
        <w:rPr>
          <w:rFonts w:ascii="Garamond" w:hAnsi="Garamond" w:cs="Arial"/>
          <w:sz w:val="24"/>
          <w:szCs w:val="24"/>
        </w:rPr>
        <w:t xml:space="preserve">pas </w:t>
      </w:r>
      <w:proofErr w:type="spellStart"/>
      <w:r w:rsidR="00CF62E1">
        <w:rPr>
          <w:rFonts w:ascii="Garamond" w:hAnsi="Garamond" w:cs="Arial"/>
          <w:sz w:val="24"/>
          <w:szCs w:val="24"/>
        </w:rPr>
        <w:t>nënshkrimit</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të</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një</w:t>
      </w:r>
      <w:proofErr w:type="spellEnd"/>
      <w:r w:rsidR="00CF62E1">
        <w:rPr>
          <w:rFonts w:ascii="Garamond" w:hAnsi="Garamond" w:cs="Arial"/>
          <w:sz w:val="24"/>
          <w:szCs w:val="24"/>
        </w:rPr>
        <w:t xml:space="preserve"> </w:t>
      </w:r>
      <w:proofErr w:type="spellStart"/>
      <w:r w:rsidR="00CF62E1">
        <w:rPr>
          <w:rFonts w:ascii="Garamond" w:hAnsi="Garamond" w:cs="Arial"/>
          <w:sz w:val="24"/>
          <w:szCs w:val="24"/>
        </w:rPr>
        <w:t>kontrate</w:t>
      </w:r>
      <w:proofErr w:type="spellEnd"/>
      <w:r w:rsidR="00CF62E1">
        <w:rPr>
          <w:rFonts w:ascii="Garamond" w:hAnsi="Garamond" w:cs="Arial"/>
          <w:sz w:val="24"/>
          <w:szCs w:val="24"/>
        </w:rPr>
        <w:t xml:space="preserve"> me </w:t>
      </w:r>
      <w:proofErr w:type="spellStart"/>
      <w:r>
        <w:rPr>
          <w:rFonts w:ascii="Garamond" w:hAnsi="Garamond" w:cs="Arial"/>
          <w:sz w:val="24"/>
          <w:szCs w:val="24"/>
        </w:rPr>
        <w:t>organizatën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var</w:t>
      </w:r>
      <w:r>
        <w:rPr>
          <w:rFonts w:ascii="Times New Roman" w:hAnsi="Times New Roman" w:cs="Times New Roman"/>
          <w:sz w:val="24"/>
          <w:szCs w:val="24"/>
        </w:rPr>
        <w:t>ësi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vendin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përzgjedhur</w:t>
      </w:r>
      <w:proofErr w:type="spellEnd"/>
      <w:r w:rsidR="00CF62E1">
        <w:rPr>
          <w:rFonts w:ascii="Garamond" w:hAnsi="Garamond" w:cs="Arial"/>
          <w:sz w:val="24"/>
          <w:szCs w:val="24"/>
        </w:rPr>
        <w:t>.</w:t>
      </w:r>
    </w:p>
    <w:p w14:paraId="6266438B" w14:textId="77777777"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rPr>
        <w:t>Përfituesit</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t’i</w:t>
      </w:r>
      <w:proofErr w:type="spellEnd"/>
      <w:r>
        <w:rPr>
          <w:rFonts w:ascii="Garamond" w:hAnsi="Garamond" w:cs="Arial"/>
          <w:sz w:val="24"/>
          <w:szCs w:val="24"/>
        </w:rPr>
        <w:t xml:space="preserve"> </w:t>
      </w:r>
      <w:proofErr w:type="spellStart"/>
      <w:r>
        <w:rPr>
          <w:rFonts w:ascii="Garamond" w:hAnsi="Garamond" w:cs="Arial"/>
          <w:sz w:val="24"/>
          <w:szCs w:val="24"/>
        </w:rPr>
        <w:t>fillojnë</w:t>
      </w:r>
      <w:proofErr w:type="spellEnd"/>
      <w:r>
        <w:rPr>
          <w:rFonts w:ascii="Garamond" w:hAnsi="Garamond" w:cs="Arial"/>
          <w:sz w:val="24"/>
          <w:szCs w:val="24"/>
        </w:rPr>
        <w:t xml:space="preserve"> </w:t>
      </w:r>
      <w:proofErr w:type="spellStart"/>
      <w:r>
        <w:rPr>
          <w:rFonts w:ascii="Garamond" w:hAnsi="Garamond" w:cs="Arial"/>
          <w:sz w:val="24"/>
          <w:szCs w:val="24"/>
        </w:rPr>
        <w:t>aktivitetet</w:t>
      </w:r>
      <w:proofErr w:type="spellEnd"/>
      <w:r>
        <w:rPr>
          <w:rFonts w:ascii="Garamond" w:hAnsi="Garamond" w:cs="Arial"/>
          <w:sz w:val="24"/>
          <w:szCs w:val="24"/>
        </w:rPr>
        <w:t xml:space="preserve"> </w:t>
      </w:r>
      <w:proofErr w:type="spellStart"/>
      <w:r>
        <w:rPr>
          <w:rFonts w:ascii="Garamond" w:hAnsi="Garamond" w:cs="Arial"/>
          <w:sz w:val="24"/>
          <w:szCs w:val="24"/>
        </w:rPr>
        <w:t>brenda</w:t>
      </w:r>
      <w:proofErr w:type="spellEnd"/>
      <w:r>
        <w:rPr>
          <w:rFonts w:ascii="Garamond" w:hAnsi="Garamond" w:cs="Arial"/>
          <w:sz w:val="24"/>
          <w:szCs w:val="24"/>
        </w:rPr>
        <w:t xml:space="preserve"> 30 </w:t>
      </w:r>
      <w:proofErr w:type="spellStart"/>
      <w:r>
        <w:rPr>
          <w:rFonts w:ascii="Garamond" w:hAnsi="Garamond" w:cs="Arial"/>
          <w:sz w:val="24"/>
          <w:szCs w:val="24"/>
        </w:rPr>
        <w:t>ditëve</w:t>
      </w:r>
      <w:proofErr w:type="spellEnd"/>
      <w:r>
        <w:rPr>
          <w:rFonts w:ascii="Garamond" w:hAnsi="Garamond" w:cs="Arial"/>
          <w:sz w:val="24"/>
          <w:szCs w:val="24"/>
        </w:rPr>
        <w:t xml:space="preserve"> pas </w:t>
      </w:r>
      <w:proofErr w:type="spellStart"/>
      <w:r>
        <w:rPr>
          <w:rFonts w:ascii="Garamond" w:hAnsi="Garamond" w:cs="Arial"/>
          <w:sz w:val="24"/>
          <w:szCs w:val="24"/>
        </w:rPr>
        <w:t>transfertës</w:t>
      </w:r>
      <w:proofErr w:type="spellEnd"/>
      <w:r>
        <w:rPr>
          <w:rFonts w:ascii="Garamond" w:hAnsi="Garamond" w:cs="Arial"/>
          <w:sz w:val="24"/>
          <w:szCs w:val="24"/>
        </w:rPr>
        <w:t xml:space="preserve"> </w:t>
      </w:r>
      <w:proofErr w:type="spellStart"/>
      <w:r>
        <w:rPr>
          <w:rFonts w:ascii="Garamond" w:hAnsi="Garamond" w:cs="Arial"/>
          <w:sz w:val="24"/>
          <w:szCs w:val="24"/>
        </w:rPr>
        <w:t>së</w:t>
      </w:r>
      <w:proofErr w:type="spellEnd"/>
      <w:r>
        <w:rPr>
          <w:rFonts w:ascii="Garamond" w:hAnsi="Garamond" w:cs="Arial"/>
          <w:sz w:val="24"/>
          <w:szCs w:val="24"/>
        </w:rPr>
        <w:t xml:space="preserve"> </w:t>
      </w:r>
      <w:proofErr w:type="spellStart"/>
      <w:r>
        <w:rPr>
          <w:rFonts w:ascii="Garamond" w:hAnsi="Garamond" w:cs="Arial"/>
          <w:sz w:val="24"/>
          <w:szCs w:val="24"/>
        </w:rPr>
        <w:t>këstit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parë</w:t>
      </w:r>
      <w:proofErr w:type="spellEnd"/>
      <w:r>
        <w:rPr>
          <w:rFonts w:ascii="Garamond" w:hAnsi="Garamond" w:cs="Arial"/>
          <w:sz w:val="24"/>
          <w:szCs w:val="24"/>
        </w:rPr>
        <w:t>.</w:t>
      </w:r>
    </w:p>
    <w:p w14:paraId="083A0D6E" w14:textId="77F7AE30" w:rsidR="00CF62E1" w:rsidRDefault="00CF62E1" w:rsidP="00CF62E1">
      <w:pPr>
        <w:spacing w:after="0"/>
        <w:jc w:val="both"/>
        <w:rPr>
          <w:rFonts w:ascii="Garamond" w:hAnsi="Garamond" w:cs="Arial"/>
          <w:sz w:val="24"/>
          <w:szCs w:val="24"/>
        </w:rPr>
      </w:pPr>
      <w:proofErr w:type="spellStart"/>
      <w:r>
        <w:rPr>
          <w:rFonts w:ascii="Garamond" w:hAnsi="Garamond" w:cs="Arial"/>
          <w:sz w:val="24"/>
          <w:szCs w:val="24"/>
        </w:rPr>
        <w:t>Përfituesit</w:t>
      </w:r>
      <w:proofErr w:type="spellEnd"/>
      <w:r>
        <w:rPr>
          <w:rFonts w:ascii="Garamond" w:hAnsi="Garamond" w:cs="Arial"/>
          <w:sz w:val="24"/>
          <w:szCs w:val="24"/>
        </w:rPr>
        <w:t xml:space="preserve"> e </w:t>
      </w:r>
      <w:proofErr w:type="spellStart"/>
      <w:r>
        <w:rPr>
          <w:rFonts w:ascii="Garamond" w:hAnsi="Garamond" w:cs="Arial"/>
          <w:sz w:val="24"/>
          <w:szCs w:val="24"/>
        </w:rPr>
        <w:t>financuar</w:t>
      </w:r>
      <w:proofErr w:type="spellEnd"/>
      <w:r>
        <w:rPr>
          <w:rFonts w:ascii="Garamond" w:hAnsi="Garamond" w:cs="Arial"/>
          <w:sz w:val="24"/>
          <w:szCs w:val="24"/>
        </w:rPr>
        <w:t xml:space="preserve"> do </w:t>
      </w:r>
      <w:proofErr w:type="spellStart"/>
      <w:r>
        <w:rPr>
          <w:rFonts w:ascii="Garamond" w:hAnsi="Garamond" w:cs="Arial"/>
          <w:sz w:val="24"/>
          <w:szCs w:val="24"/>
        </w:rPr>
        <w:t>t</w:t>
      </w:r>
      <w:r w:rsidR="00C12251">
        <w:rPr>
          <w:rFonts w:ascii="Garamond" w:hAnsi="Garamond" w:cs="Arial"/>
          <w:sz w:val="24"/>
          <w:szCs w:val="24"/>
        </w:rPr>
        <w:t>ë</w:t>
      </w:r>
      <w:proofErr w:type="spellEnd"/>
      <w:r>
        <w:rPr>
          <w:rFonts w:ascii="Garamond" w:hAnsi="Garamond" w:cs="Arial"/>
          <w:sz w:val="24"/>
          <w:szCs w:val="24"/>
        </w:rPr>
        <w:t xml:space="preserve"> </w:t>
      </w:r>
      <w:proofErr w:type="spellStart"/>
      <w:r>
        <w:rPr>
          <w:rFonts w:ascii="Garamond" w:hAnsi="Garamond" w:cs="Arial"/>
          <w:sz w:val="24"/>
          <w:szCs w:val="24"/>
        </w:rPr>
        <w:t>paraqesin</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raport</w:t>
      </w:r>
      <w:proofErr w:type="spellEnd"/>
      <w:r>
        <w:rPr>
          <w:rFonts w:ascii="Garamond" w:hAnsi="Garamond" w:cs="Arial"/>
          <w:sz w:val="24"/>
          <w:szCs w:val="24"/>
        </w:rPr>
        <w:t xml:space="preserve"> </w:t>
      </w:r>
      <w:proofErr w:type="spellStart"/>
      <w:r>
        <w:rPr>
          <w:rFonts w:ascii="Garamond" w:hAnsi="Garamond" w:cs="Arial"/>
          <w:sz w:val="24"/>
          <w:szCs w:val="24"/>
        </w:rPr>
        <w:t>financiar</w:t>
      </w:r>
      <w:proofErr w:type="spellEnd"/>
      <w:r>
        <w:rPr>
          <w:rFonts w:ascii="Garamond" w:hAnsi="Garamond" w:cs="Arial"/>
          <w:sz w:val="24"/>
          <w:szCs w:val="24"/>
        </w:rPr>
        <w:t xml:space="preserve"> dhe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raport</w:t>
      </w:r>
      <w:proofErr w:type="spellEnd"/>
      <w:r>
        <w:rPr>
          <w:rFonts w:ascii="Garamond" w:hAnsi="Garamond" w:cs="Arial"/>
          <w:sz w:val="24"/>
          <w:szCs w:val="24"/>
        </w:rPr>
        <w:t xml:space="preserve"> </w:t>
      </w:r>
      <w:proofErr w:type="spellStart"/>
      <w:r>
        <w:rPr>
          <w:rFonts w:ascii="Garamond" w:hAnsi="Garamond" w:cs="Arial"/>
          <w:sz w:val="24"/>
          <w:szCs w:val="24"/>
        </w:rPr>
        <w:t>narrativ</w:t>
      </w:r>
      <w:proofErr w:type="spellEnd"/>
      <w:r>
        <w:rPr>
          <w:rFonts w:ascii="Garamond" w:hAnsi="Garamond" w:cs="Arial"/>
          <w:sz w:val="24"/>
          <w:szCs w:val="24"/>
        </w:rPr>
        <w:t xml:space="preserve"> </w:t>
      </w:r>
      <w:proofErr w:type="spellStart"/>
      <w:r>
        <w:rPr>
          <w:rFonts w:ascii="Garamond" w:hAnsi="Garamond" w:cs="Arial"/>
          <w:sz w:val="24"/>
          <w:szCs w:val="24"/>
        </w:rPr>
        <w:t>një</w:t>
      </w:r>
      <w:proofErr w:type="spellEnd"/>
      <w:r>
        <w:rPr>
          <w:rFonts w:ascii="Garamond" w:hAnsi="Garamond" w:cs="Arial"/>
          <w:sz w:val="24"/>
          <w:szCs w:val="24"/>
        </w:rPr>
        <w:t xml:space="preserve"> </w:t>
      </w:r>
      <w:proofErr w:type="spellStart"/>
      <w:r>
        <w:rPr>
          <w:rFonts w:ascii="Garamond" w:hAnsi="Garamond" w:cs="Arial"/>
          <w:sz w:val="24"/>
          <w:szCs w:val="24"/>
        </w:rPr>
        <w:t>herë</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tre</w:t>
      </w:r>
      <w:proofErr w:type="spellEnd"/>
      <w:r>
        <w:rPr>
          <w:rFonts w:ascii="Garamond" w:hAnsi="Garamond" w:cs="Arial"/>
          <w:sz w:val="24"/>
          <w:szCs w:val="24"/>
        </w:rPr>
        <w:t xml:space="preserve"> </w:t>
      </w:r>
      <w:proofErr w:type="spellStart"/>
      <w:r>
        <w:rPr>
          <w:rFonts w:ascii="Garamond" w:hAnsi="Garamond" w:cs="Arial"/>
          <w:sz w:val="24"/>
          <w:szCs w:val="24"/>
        </w:rPr>
        <w:t>muaj</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rastin</w:t>
      </w:r>
      <w:proofErr w:type="spellEnd"/>
      <w:r>
        <w:rPr>
          <w:rFonts w:ascii="Garamond" w:hAnsi="Garamond" w:cs="Arial"/>
          <w:sz w:val="24"/>
          <w:szCs w:val="24"/>
        </w:rPr>
        <w:t xml:space="preserve"> e </w:t>
      </w:r>
      <w:proofErr w:type="spellStart"/>
      <w:r>
        <w:rPr>
          <w:rFonts w:ascii="Garamond" w:hAnsi="Garamond" w:cs="Arial"/>
          <w:sz w:val="24"/>
          <w:szCs w:val="24"/>
        </w:rPr>
        <w:t>partnerëve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projektit</w:t>
      </w:r>
      <w:proofErr w:type="spellEnd"/>
      <w:r>
        <w:rPr>
          <w:rFonts w:ascii="Garamond" w:hAnsi="Garamond" w:cs="Arial"/>
          <w:sz w:val="24"/>
          <w:szCs w:val="24"/>
        </w:rPr>
        <w:t xml:space="preserve">, </w:t>
      </w:r>
      <w:proofErr w:type="spellStart"/>
      <w:r>
        <w:rPr>
          <w:rFonts w:ascii="Garamond" w:hAnsi="Garamond" w:cs="Arial"/>
          <w:sz w:val="24"/>
          <w:szCs w:val="24"/>
        </w:rPr>
        <w:t>aplikuesi</w:t>
      </w:r>
      <w:proofErr w:type="spellEnd"/>
      <w:r>
        <w:rPr>
          <w:rFonts w:ascii="Garamond" w:hAnsi="Garamond" w:cs="Arial"/>
          <w:sz w:val="24"/>
          <w:szCs w:val="24"/>
        </w:rPr>
        <w:t xml:space="preserve"> </w:t>
      </w:r>
      <w:proofErr w:type="spellStart"/>
      <w:r>
        <w:rPr>
          <w:rFonts w:ascii="Garamond" w:hAnsi="Garamond" w:cs="Arial"/>
          <w:sz w:val="24"/>
          <w:szCs w:val="24"/>
        </w:rPr>
        <w:t>lider</w:t>
      </w:r>
      <w:proofErr w:type="spellEnd"/>
      <w:r>
        <w:rPr>
          <w:rFonts w:ascii="Garamond" w:hAnsi="Garamond" w:cs="Arial"/>
          <w:sz w:val="24"/>
          <w:szCs w:val="24"/>
        </w:rPr>
        <w:t xml:space="preserve"> do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jetë</w:t>
      </w:r>
      <w:proofErr w:type="spellEnd"/>
      <w:r>
        <w:rPr>
          <w:rFonts w:ascii="Garamond" w:hAnsi="Garamond" w:cs="Arial"/>
          <w:sz w:val="24"/>
          <w:szCs w:val="24"/>
        </w:rPr>
        <w:t xml:space="preserve"> </w:t>
      </w:r>
      <w:proofErr w:type="spellStart"/>
      <w:r>
        <w:rPr>
          <w:rFonts w:ascii="Garamond" w:hAnsi="Garamond" w:cs="Arial"/>
          <w:sz w:val="24"/>
          <w:szCs w:val="24"/>
        </w:rPr>
        <w:t>drejtpërdrejt</w:t>
      </w:r>
      <w:proofErr w:type="spellEnd"/>
      <w:r>
        <w:rPr>
          <w:rFonts w:ascii="Garamond" w:hAnsi="Garamond" w:cs="Arial"/>
          <w:sz w:val="24"/>
          <w:szCs w:val="24"/>
        </w:rPr>
        <w:t xml:space="preserve"> </w:t>
      </w:r>
      <w:proofErr w:type="spellStart"/>
      <w:r>
        <w:rPr>
          <w:rFonts w:ascii="Garamond" w:hAnsi="Garamond" w:cs="Arial"/>
          <w:sz w:val="24"/>
          <w:szCs w:val="24"/>
        </w:rPr>
        <w:t>përgjegjës</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menaxhimin</w:t>
      </w:r>
      <w:proofErr w:type="spellEnd"/>
      <w:r>
        <w:rPr>
          <w:rFonts w:ascii="Garamond" w:hAnsi="Garamond" w:cs="Arial"/>
          <w:sz w:val="24"/>
          <w:szCs w:val="24"/>
        </w:rPr>
        <w:t xml:space="preserve"> e </w:t>
      </w:r>
      <w:proofErr w:type="spellStart"/>
      <w:r>
        <w:rPr>
          <w:rFonts w:ascii="Garamond" w:hAnsi="Garamond" w:cs="Arial"/>
          <w:sz w:val="24"/>
          <w:szCs w:val="24"/>
        </w:rPr>
        <w:t>burimeve</w:t>
      </w:r>
      <w:proofErr w:type="spellEnd"/>
      <w:r>
        <w:rPr>
          <w:rFonts w:ascii="Garamond" w:hAnsi="Garamond" w:cs="Arial"/>
          <w:sz w:val="24"/>
          <w:szCs w:val="24"/>
        </w:rPr>
        <w:t xml:space="preserve"> </w:t>
      </w:r>
      <w:proofErr w:type="spellStart"/>
      <w:r>
        <w:rPr>
          <w:rFonts w:ascii="Garamond" w:hAnsi="Garamond" w:cs="Arial"/>
          <w:sz w:val="24"/>
          <w:szCs w:val="24"/>
        </w:rPr>
        <w:t>financiare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gjitha</w:t>
      </w:r>
      <w:proofErr w:type="spellEnd"/>
      <w:r>
        <w:rPr>
          <w:rFonts w:ascii="Garamond" w:hAnsi="Garamond" w:cs="Arial"/>
          <w:sz w:val="24"/>
          <w:szCs w:val="24"/>
        </w:rPr>
        <w:t xml:space="preserve"> </w:t>
      </w:r>
      <w:proofErr w:type="spellStart"/>
      <w:r>
        <w:rPr>
          <w:rFonts w:ascii="Garamond" w:hAnsi="Garamond" w:cs="Arial"/>
          <w:sz w:val="24"/>
          <w:szCs w:val="24"/>
        </w:rPr>
        <w:t>organizatave</w:t>
      </w:r>
      <w:proofErr w:type="spellEnd"/>
      <w:r>
        <w:rPr>
          <w:rFonts w:ascii="Garamond" w:hAnsi="Garamond" w:cs="Arial"/>
          <w:sz w:val="24"/>
          <w:szCs w:val="24"/>
        </w:rPr>
        <w:t xml:space="preserve"> </w:t>
      </w:r>
      <w:proofErr w:type="spellStart"/>
      <w:r>
        <w:rPr>
          <w:rFonts w:ascii="Garamond" w:hAnsi="Garamond" w:cs="Arial"/>
          <w:sz w:val="24"/>
          <w:szCs w:val="24"/>
        </w:rPr>
        <w:t>partnere</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projekt</w:t>
      </w:r>
      <w:proofErr w:type="spellEnd"/>
      <w:r>
        <w:rPr>
          <w:rFonts w:ascii="Garamond" w:hAnsi="Garamond" w:cs="Arial"/>
          <w:sz w:val="24"/>
          <w:szCs w:val="24"/>
        </w:rPr>
        <w:t>.</w:t>
      </w:r>
    </w:p>
    <w:p w14:paraId="3621F7F3" w14:textId="77777777" w:rsidR="00CF62E1" w:rsidRDefault="00CF62E1" w:rsidP="00CF62E1">
      <w:pPr>
        <w:rPr>
          <w:rFonts w:ascii="Garamond" w:hAnsi="Garamond" w:cs="Arial"/>
          <w:sz w:val="24"/>
          <w:szCs w:val="24"/>
        </w:rPr>
      </w:pPr>
    </w:p>
    <w:p w14:paraId="5031E797" w14:textId="77777777" w:rsidR="00CF62E1" w:rsidRDefault="00CF62E1" w:rsidP="00CF62E1">
      <w:pPr>
        <w:keepNext/>
        <w:rPr>
          <w:rFonts w:ascii="Garamond" w:hAnsi="Garamond" w:cs="Arial"/>
          <w:b/>
          <w:sz w:val="28"/>
          <w:szCs w:val="28"/>
          <w:u w:val="single"/>
        </w:rPr>
      </w:pPr>
      <w:proofErr w:type="spellStart"/>
      <w:r>
        <w:rPr>
          <w:rFonts w:ascii="Garamond" w:hAnsi="Garamond" w:cs="Arial"/>
          <w:b/>
          <w:sz w:val="28"/>
          <w:szCs w:val="28"/>
          <w:u w:val="single"/>
        </w:rPr>
        <w:t>Vizibiliteti</w:t>
      </w:r>
      <w:proofErr w:type="spellEnd"/>
    </w:p>
    <w:p w14:paraId="258E5C2E" w14:textId="3B0CD5FA" w:rsidR="00CF62E1" w:rsidRDefault="00CF62E1" w:rsidP="00CF62E1">
      <w:pPr>
        <w:jc w:val="both"/>
        <w:rPr>
          <w:rFonts w:ascii="Garamond" w:hAnsi="Garamond" w:cs="Arial"/>
          <w:sz w:val="24"/>
          <w:szCs w:val="24"/>
        </w:rPr>
      </w:pPr>
      <w:proofErr w:type="spellStart"/>
      <w:r>
        <w:rPr>
          <w:rFonts w:ascii="Garamond" w:hAnsi="Garamond" w:cs="Arial"/>
          <w:sz w:val="24"/>
          <w:szCs w:val="24"/>
        </w:rPr>
        <w:t>Aplikuesit</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ndërmarrin</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gjithë</w:t>
      </w:r>
      <w:proofErr w:type="spellEnd"/>
      <w:r>
        <w:rPr>
          <w:rFonts w:ascii="Garamond" w:hAnsi="Garamond" w:cs="Arial"/>
          <w:sz w:val="24"/>
          <w:szCs w:val="24"/>
        </w:rPr>
        <w:t xml:space="preserve"> </w:t>
      </w:r>
      <w:proofErr w:type="spellStart"/>
      <w:r>
        <w:rPr>
          <w:rFonts w:ascii="Garamond" w:hAnsi="Garamond" w:cs="Arial"/>
          <w:sz w:val="24"/>
          <w:szCs w:val="24"/>
        </w:rPr>
        <w:t>hapat</w:t>
      </w:r>
      <w:proofErr w:type="spellEnd"/>
      <w:r>
        <w:rPr>
          <w:rFonts w:ascii="Garamond" w:hAnsi="Garamond" w:cs="Arial"/>
          <w:sz w:val="24"/>
          <w:szCs w:val="24"/>
        </w:rPr>
        <w:t xml:space="preserve"> e </w:t>
      </w:r>
      <w:proofErr w:type="spellStart"/>
      <w:r>
        <w:rPr>
          <w:rFonts w:ascii="Garamond" w:hAnsi="Garamond" w:cs="Arial"/>
          <w:sz w:val="24"/>
          <w:szCs w:val="24"/>
        </w:rPr>
        <w:t>nevojshëm</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publikimin</w:t>
      </w:r>
      <w:proofErr w:type="spellEnd"/>
      <w:r>
        <w:rPr>
          <w:rFonts w:ascii="Garamond" w:hAnsi="Garamond" w:cs="Arial"/>
          <w:sz w:val="24"/>
          <w:szCs w:val="24"/>
        </w:rPr>
        <w:t xml:space="preserve"> e </w:t>
      </w:r>
      <w:proofErr w:type="spellStart"/>
      <w:r>
        <w:rPr>
          <w:rFonts w:ascii="Garamond" w:hAnsi="Garamond" w:cs="Arial"/>
          <w:sz w:val="24"/>
          <w:szCs w:val="24"/>
        </w:rPr>
        <w:t>faktit</w:t>
      </w:r>
      <w:proofErr w:type="spellEnd"/>
      <w:r>
        <w:rPr>
          <w:rFonts w:ascii="Garamond" w:hAnsi="Garamond" w:cs="Arial"/>
          <w:sz w:val="24"/>
          <w:szCs w:val="24"/>
        </w:rPr>
        <w:t xml:space="preserve"> se </w:t>
      </w:r>
      <w:proofErr w:type="spellStart"/>
      <w:r>
        <w:rPr>
          <w:rFonts w:ascii="Garamond" w:hAnsi="Garamond" w:cs="Arial"/>
          <w:sz w:val="24"/>
          <w:szCs w:val="24"/>
        </w:rPr>
        <w:t>aksionin</w:t>
      </w:r>
      <w:proofErr w:type="spellEnd"/>
      <w:r>
        <w:rPr>
          <w:rFonts w:ascii="Garamond" w:hAnsi="Garamond" w:cs="Arial"/>
          <w:sz w:val="24"/>
          <w:szCs w:val="24"/>
        </w:rPr>
        <w:t xml:space="preserve"> e ka </w:t>
      </w:r>
      <w:proofErr w:type="spellStart"/>
      <w:r>
        <w:rPr>
          <w:rFonts w:ascii="Garamond" w:hAnsi="Garamond" w:cs="Arial"/>
          <w:sz w:val="24"/>
          <w:szCs w:val="24"/>
        </w:rPr>
        <w:t>financuar</w:t>
      </w:r>
      <w:proofErr w:type="spellEnd"/>
      <w:r>
        <w:rPr>
          <w:rFonts w:ascii="Garamond" w:hAnsi="Garamond" w:cs="Arial"/>
          <w:sz w:val="24"/>
          <w:szCs w:val="24"/>
        </w:rPr>
        <w:t xml:space="preserve"> apo </w:t>
      </w:r>
      <w:proofErr w:type="spellStart"/>
      <w:r>
        <w:rPr>
          <w:rFonts w:ascii="Garamond" w:hAnsi="Garamond" w:cs="Arial"/>
          <w:sz w:val="24"/>
          <w:szCs w:val="24"/>
        </w:rPr>
        <w:t>bashkëfinancuar</w:t>
      </w:r>
      <w:proofErr w:type="spellEnd"/>
      <w:r>
        <w:rPr>
          <w:rFonts w:ascii="Garamond" w:hAnsi="Garamond" w:cs="Arial"/>
          <w:sz w:val="24"/>
          <w:szCs w:val="24"/>
        </w:rPr>
        <w:t xml:space="preserve"> </w:t>
      </w:r>
      <w:proofErr w:type="spellStart"/>
      <w:r>
        <w:rPr>
          <w:rFonts w:ascii="Garamond" w:hAnsi="Garamond" w:cs="Arial"/>
          <w:sz w:val="24"/>
          <w:szCs w:val="24"/>
        </w:rPr>
        <w:t>Bashkimi</w:t>
      </w:r>
      <w:proofErr w:type="spellEnd"/>
      <w:r>
        <w:rPr>
          <w:rFonts w:ascii="Garamond" w:hAnsi="Garamond" w:cs="Arial"/>
          <w:sz w:val="24"/>
          <w:szCs w:val="24"/>
        </w:rPr>
        <w:t xml:space="preserve"> </w:t>
      </w:r>
      <w:proofErr w:type="spellStart"/>
      <w:r>
        <w:rPr>
          <w:rFonts w:ascii="Garamond" w:hAnsi="Garamond" w:cs="Arial"/>
          <w:sz w:val="24"/>
          <w:szCs w:val="24"/>
        </w:rPr>
        <w:t>Evropian</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aq</w:t>
      </w:r>
      <w:proofErr w:type="spellEnd"/>
      <w:r>
        <w:rPr>
          <w:rFonts w:ascii="Garamond" w:hAnsi="Garamond" w:cs="Arial"/>
          <w:sz w:val="24"/>
          <w:szCs w:val="24"/>
        </w:rPr>
        <w:t xml:space="preserve"> </w:t>
      </w:r>
      <w:proofErr w:type="spellStart"/>
      <w:r>
        <w:rPr>
          <w:rFonts w:ascii="Garamond" w:hAnsi="Garamond" w:cs="Arial"/>
          <w:sz w:val="24"/>
          <w:szCs w:val="24"/>
        </w:rPr>
        <w:t>sa</w:t>
      </w:r>
      <w:proofErr w:type="spellEnd"/>
      <w:r>
        <w:rPr>
          <w:rFonts w:ascii="Garamond" w:hAnsi="Garamond" w:cs="Arial"/>
          <w:sz w:val="24"/>
          <w:szCs w:val="24"/>
        </w:rPr>
        <w:t xml:space="preserve"> </w:t>
      </w:r>
      <w:proofErr w:type="spellStart"/>
      <w:r>
        <w:rPr>
          <w:rFonts w:ascii="Garamond" w:hAnsi="Garamond" w:cs="Arial"/>
          <w:sz w:val="24"/>
          <w:szCs w:val="24"/>
        </w:rPr>
        <w:t>është</w:t>
      </w:r>
      <w:proofErr w:type="spellEnd"/>
      <w:r>
        <w:rPr>
          <w:rFonts w:ascii="Garamond" w:hAnsi="Garamond" w:cs="Arial"/>
          <w:sz w:val="24"/>
          <w:szCs w:val="24"/>
        </w:rPr>
        <w:t xml:space="preserve"> e </w:t>
      </w:r>
      <w:proofErr w:type="spellStart"/>
      <w:r>
        <w:rPr>
          <w:rFonts w:ascii="Garamond" w:hAnsi="Garamond" w:cs="Arial"/>
          <w:sz w:val="24"/>
          <w:szCs w:val="24"/>
        </w:rPr>
        <w:t>mundur</w:t>
      </w:r>
      <w:proofErr w:type="spellEnd"/>
      <w:r>
        <w:rPr>
          <w:rFonts w:ascii="Garamond" w:hAnsi="Garamond" w:cs="Arial"/>
          <w:sz w:val="24"/>
          <w:szCs w:val="24"/>
        </w:rPr>
        <w:t xml:space="preserve">, </w:t>
      </w:r>
      <w:proofErr w:type="spellStart"/>
      <w:r>
        <w:rPr>
          <w:rFonts w:ascii="Garamond" w:hAnsi="Garamond" w:cs="Arial"/>
          <w:sz w:val="24"/>
          <w:szCs w:val="24"/>
        </w:rPr>
        <w:t>aksionet</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Pr>
          <w:rFonts w:ascii="Garamond" w:hAnsi="Garamond" w:cs="Arial"/>
          <w:sz w:val="24"/>
          <w:szCs w:val="24"/>
        </w:rPr>
        <w:t xml:space="preserve"> </w:t>
      </w:r>
      <w:proofErr w:type="spellStart"/>
      <w:r>
        <w:rPr>
          <w:rFonts w:ascii="Garamond" w:hAnsi="Garamond" w:cs="Arial"/>
          <w:sz w:val="24"/>
          <w:szCs w:val="24"/>
        </w:rPr>
        <w:t>financohen</w:t>
      </w:r>
      <w:proofErr w:type="spellEnd"/>
      <w:r>
        <w:rPr>
          <w:rFonts w:ascii="Garamond" w:hAnsi="Garamond" w:cs="Arial"/>
          <w:sz w:val="24"/>
          <w:szCs w:val="24"/>
        </w:rPr>
        <w:t xml:space="preserve"> </w:t>
      </w:r>
      <w:proofErr w:type="spellStart"/>
      <w:r>
        <w:rPr>
          <w:rFonts w:ascii="Garamond" w:hAnsi="Garamond" w:cs="Arial"/>
          <w:sz w:val="24"/>
          <w:szCs w:val="24"/>
        </w:rPr>
        <w:t>plotësisht</w:t>
      </w:r>
      <w:proofErr w:type="spellEnd"/>
      <w:r>
        <w:rPr>
          <w:rFonts w:ascii="Garamond" w:hAnsi="Garamond" w:cs="Arial"/>
          <w:sz w:val="24"/>
          <w:szCs w:val="24"/>
        </w:rPr>
        <w:t xml:space="preserve"> apo </w:t>
      </w:r>
      <w:proofErr w:type="spellStart"/>
      <w:r>
        <w:rPr>
          <w:rFonts w:ascii="Garamond" w:hAnsi="Garamond" w:cs="Arial"/>
          <w:sz w:val="24"/>
          <w:szCs w:val="24"/>
        </w:rPr>
        <w:t>pjesërisht</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Bashkimi</w:t>
      </w:r>
      <w:proofErr w:type="spellEnd"/>
      <w:r>
        <w:rPr>
          <w:rFonts w:ascii="Garamond" w:hAnsi="Garamond" w:cs="Arial"/>
          <w:sz w:val="24"/>
          <w:szCs w:val="24"/>
        </w:rPr>
        <w:t xml:space="preserve"> </w:t>
      </w:r>
      <w:proofErr w:type="spellStart"/>
      <w:r>
        <w:rPr>
          <w:rFonts w:ascii="Garamond" w:hAnsi="Garamond" w:cs="Arial"/>
          <w:sz w:val="24"/>
          <w:szCs w:val="24"/>
        </w:rPr>
        <w:t>Evropian</w:t>
      </w:r>
      <w:proofErr w:type="spellEnd"/>
      <w:r w:rsidR="00E41C23">
        <w:rPr>
          <w:rFonts w:ascii="Garamond" w:hAnsi="Garamond" w:cs="Arial"/>
          <w:sz w:val="24"/>
          <w:szCs w:val="24"/>
        </w:rPr>
        <w:t>,</w:t>
      </w:r>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përmbajnë</w:t>
      </w:r>
      <w:proofErr w:type="spellEnd"/>
      <w:r>
        <w:rPr>
          <w:rFonts w:ascii="Garamond" w:hAnsi="Garamond" w:cs="Arial"/>
          <w:sz w:val="24"/>
          <w:szCs w:val="24"/>
        </w:rPr>
        <w:t xml:space="preserve"> </w:t>
      </w:r>
      <w:proofErr w:type="spellStart"/>
      <w:r>
        <w:rPr>
          <w:rFonts w:ascii="Garamond" w:hAnsi="Garamond" w:cs="Arial"/>
          <w:sz w:val="24"/>
          <w:szCs w:val="24"/>
        </w:rPr>
        <w:t>aktivitete</w:t>
      </w:r>
      <w:proofErr w:type="spellEnd"/>
      <w:r>
        <w:rPr>
          <w:rFonts w:ascii="Garamond" w:hAnsi="Garamond" w:cs="Arial"/>
          <w:sz w:val="24"/>
          <w:szCs w:val="24"/>
        </w:rPr>
        <w:t xml:space="preserve"> </w:t>
      </w:r>
      <w:proofErr w:type="spellStart"/>
      <w:r>
        <w:rPr>
          <w:rFonts w:ascii="Garamond" w:hAnsi="Garamond" w:cs="Arial"/>
          <w:sz w:val="24"/>
          <w:szCs w:val="24"/>
        </w:rPr>
        <w:t>informimi</w:t>
      </w:r>
      <w:proofErr w:type="spellEnd"/>
      <w:r>
        <w:rPr>
          <w:rFonts w:ascii="Garamond" w:hAnsi="Garamond" w:cs="Arial"/>
          <w:sz w:val="24"/>
          <w:szCs w:val="24"/>
        </w:rPr>
        <w:t xml:space="preserve"> dhe </w:t>
      </w:r>
      <w:proofErr w:type="spellStart"/>
      <w:r>
        <w:rPr>
          <w:rFonts w:ascii="Garamond" w:hAnsi="Garamond" w:cs="Arial"/>
          <w:sz w:val="24"/>
          <w:szCs w:val="24"/>
        </w:rPr>
        <w:t>komunikimi</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konceptuara</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ngritjen</w:t>
      </w:r>
      <w:proofErr w:type="spellEnd"/>
      <w:r>
        <w:rPr>
          <w:rFonts w:ascii="Garamond" w:hAnsi="Garamond" w:cs="Arial"/>
          <w:sz w:val="24"/>
          <w:szCs w:val="24"/>
        </w:rPr>
        <w:t xml:space="preserve"> e </w:t>
      </w:r>
      <w:proofErr w:type="spellStart"/>
      <w:r>
        <w:rPr>
          <w:rFonts w:ascii="Garamond" w:hAnsi="Garamond" w:cs="Arial"/>
          <w:sz w:val="24"/>
          <w:szCs w:val="24"/>
        </w:rPr>
        <w:t>ndërgjegjësimit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grupeve</w:t>
      </w:r>
      <w:proofErr w:type="spellEnd"/>
      <w:r>
        <w:rPr>
          <w:rFonts w:ascii="Garamond" w:hAnsi="Garamond" w:cs="Arial"/>
          <w:sz w:val="24"/>
          <w:szCs w:val="24"/>
        </w:rPr>
        <w:t xml:space="preserve"> </w:t>
      </w:r>
      <w:proofErr w:type="spellStart"/>
      <w:r>
        <w:rPr>
          <w:rFonts w:ascii="Garamond" w:hAnsi="Garamond" w:cs="Arial"/>
          <w:sz w:val="24"/>
          <w:szCs w:val="24"/>
        </w:rPr>
        <w:t>specifike</w:t>
      </w:r>
      <w:proofErr w:type="spellEnd"/>
      <w:r>
        <w:rPr>
          <w:rFonts w:ascii="Garamond" w:hAnsi="Garamond" w:cs="Arial"/>
          <w:sz w:val="24"/>
          <w:szCs w:val="24"/>
        </w:rPr>
        <w:t xml:space="preserve"> apo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popullatës</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përgjithësi</w:t>
      </w:r>
      <w:proofErr w:type="spellEnd"/>
      <w:r>
        <w:rPr>
          <w:rFonts w:ascii="Garamond" w:hAnsi="Garamond" w:cs="Arial"/>
          <w:sz w:val="24"/>
          <w:szCs w:val="24"/>
        </w:rPr>
        <w:t xml:space="preserve"> </w:t>
      </w:r>
      <w:proofErr w:type="spellStart"/>
      <w:r>
        <w:rPr>
          <w:rFonts w:ascii="Garamond" w:hAnsi="Garamond" w:cs="Arial"/>
          <w:sz w:val="24"/>
          <w:szCs w:val="24"/>
        </w:rPr>
        <w:t>lidhur</w:t>
      </w:r>
      <w:proofErr w:type="spellEnd"/>
      <w:r>
        <w:rPr>
          <w:rFonts w:ascii="Garamond" w:hAnsi="Garamond" w:cs="Arial"/>
          <w:sz w:val="24"/>
          <w:szCs w:val="24"/>
        </w:rPr>
        <w:t xml:space="preserve"> me </w:t>
      </w:r>
      <w:proofErr w:type="spellStart"/>
      <w:r>
        <w:rPr>
          <w:rFonts w:ascii="Garamond" w:hAnsi="Garamond" w:cs="Arial"/>
          <w:sz w:val="24"/>
          <w:szCs w:val="24"/>
        </w:rPr>
        <w:t>arsyet</w:t>
      </w:r>
      <w:proofErr w:type="spellEnd"/>
      <w:r>
        <w:rPr>
          <w:rFonts w:ascii="Garamond" w:hAnsi="Garamond" w:cs="Arial"/>
          <w:sz w:val="24"/>
          <w:szCs w:val="24"/>
        </w:rPr>
        <w:t xml:space="preserve"> e </w:t>
      </w:r>
      <w:proofErr w:type="spellStart"/>
      <w:r>
        <w:rPr>
          <w:rFonts w:ascii="Garamond" w:hAnsi="Garamond" w:cs="Arial"/>
          <w:sz w:val="24"/>
          <w:szCs w:val="24"/>
        </w:rPr>
        <w:t>aksionit</w:t>
      </w:r>
      <w:proofErr w:type="spellEnd"/>
      <w:r>
        <w:rPr>
          <w:rFonts w:ascii="Garamond" w:hAnsi="Garamond" w:cs="Arial"/>
          <w:sz w:val="24"/>
          <w:szCs w:val="24"/>
        </w:rPr>
        <w:t xml:space="preserve"> dhe </w:t>
      </w:r>
      <w:proofErr w:type="spellStart"/>
      <w:r>
        <w:rPr>
          <w:rFonts w:ascii="Garamond" w:hAnsi="Garamond" w:cs="Arial"/>
          <w:sz w:val="24"/>
          <w:szCs w:val="24"/>
        </w:rPr>
        <w:t>mbështetjes</w:t>
      </w:r>
      <w:proofErr w:type="spellEnd"/>
      <w:r>
        <w:rPr>
          <w:rFonts w:ascii="Garamond" w:hAnsi="Garamond" w:cs="Arial"/>
          <w:sz w:val="24"/>
          <w:szCs w:val="24"/>
        </w:rPr>
        <w:t xml:space="preserve"> </w:t>
      </w:r>
      <w:proofErr w:type="spellStart"/>
      <w:r>
        <w:rPr>
          <w:rFonts w:ascii="Garamond" w:hAnsi="Garamond" w:cs="Arial"/>
          <w:sz w:val="24"/>
          <w:szCs w:val="24"/>
        </w:rPr>
        <w:t>që</w:t>
      </w:r>
      <w:proofErr w:type="spellEnd"/>
      <w:r w:rsidR="006571F5">
        <w:rPr>
          <w:rFonts w:ascii="Garamond" w:hAnsi="Garamond" w:cs="Arial"/>
          <w:sz w:val="24"/>
          <w:szCs w:val="24"/>
        </w:rPr>
        <w:t xml:space="preserve"> </w:t>
      </w:r>
      <w:proofErr w:type="spellStart"/>
      <w:r w:rsidR="006571F5">
        <w:rPr>
          <w:rFonts w:ascii="Garamond" w:hAnsi="Garamond" w:cs="Arial"/>
          <w:sz w:val="24"/>
          <w:szCs w:val="24"/>
        </w:rPr>
        <w:t>i</w:t>
      </w:r>
      <w:proofErr w:type="spellEnd"/>
      <w:r w:rsidR="006571F5">
        <w:rPr>
          <w:rFonts w:ascii="Garamond" w:hAnsi="Garamond" w:cs="Arial"/>
          <w:sz w:val="24"/>
          <w:szCs w:val="24"/>
        </w:rPr>
        <w:t xml:space="preserve"> </w:t>
      </w:r>
      <w:proofErr w:type="spellStart"/>
      <w:r>
        <w:rPr>
          <w:rFonts w:ascii="Garamond" w:hAnsi="Garamond" w:cs="Arial"/>
          <w:sz w:val="24"/>
          <w:szCs w:val="24"/>
        </w:rPr>
        <w:t>jep</w:t>
      </w:r>
      <w:proofErr w:type="spellEnd"/>
      <w:r>
        <w:rPr>
          <w:rFonts w:ascii="Garamond" w:hAnsi="Garamond" w:cs="Arial"/>
          <w:sz w:val="24"/>
          <w:szCs w:val="24"/>
        </w:rPr>
        <w:t xml:space="preserve"> BE </w:t>
      </w:r>
      <w:proofErr w:type="spellStart"/>
      <w:r>
        <w:rPr>
          <w:rFonts w:ascii="Garamond" w:hAnsi="Garamond" w:cs="Arial"/>
          <w:sz w:val="24"/>
          <w:szCs w:val="24"/>
        </w:rPr>
        <w:t>aksionit</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vendin</w:t>
      </w:r>
      <w:proofErr w:type="spellEnd"/>
      <w:r>
        <w:rPr>
          <w:rFonts w:ascii="Garamond" w:hAnsi="Garamond" w:cs="Arial"/>
          <w:sz w:val="24"/>
          <w:szCs w:val="24"/>
        </w:rPr>
        <w:t xml:space="preserve"> apo </w:t>
      </w:r>
      <w:proofErr w:type="spellStart"/>
      <w:r>
        <w:rPr>
          <w:rFonts w:ascii="Garamond" w:hAnsi="Garamond" w:cs="Arial"/>
          <w:sz w:val="24"/>
          <w:szCs w:val="24"/>
        </w:rPr>
        <w:t>rajonin</w:t>
      </w:r>
      <w:proofErr w:type="spellEnd"/>
      <w:r>
        <w:rPr>
          <w:rFonts w:ascii="Garamond" w:hAnsi="Garamond" w:cs="Arial"/>
          <w:sz w:val="24"/>
          <w:szCs w:val="24"/>
        </w:rPr>
        <w:t xml:space="preserve"> </w:t>
      </w:r>
      <w:proofErr w:type="spellStart"/>
      <w:r>
        <w:rPr>
          <w:rFonts w:ascii="Garamond" w:hAnsi="Garamond" w:cs="Arial"/>
          <w:sz w:val="24"/>
          <w:szCs w:val="24"/>
        </w:rPr>
        <w:t>përkatës</w:t>
      </w:r>
      <w:proofErr w:type="spellEnd"/>
      <w:r>
        <w:rPr>
          <w:rFonts w:ascii="Garamond" w:hAnsi="Garamond" w:cs="Arial"/>
          <w:sz w:val="24"/>
          <w:szCs w:val="24"/>
        </w:rPr>
        <w:t xml:space="preserve">, </w:t>
      </w:r>
      <w:proofErr w:type="spellStart"/>
      <w:r>
        <w:rPr>
          <w:rFonts w:ascii="Garamond" w:hAnsi="Garamond" w:cs="Arial"/>
          <w:sz w:val="24"/>
          <w:szCs w:val="24"/>
        </w:rPr>
        <w:t>si</w:t>
      </w:r>
      <w:proofErr w:type="spellEnd"/>
      <w:r>
        <w:rPr>
          <w:rFonts w:ascii="Garamond" w:hAnsi="Garamond" w:cs="Arial"/>
          <w:sz w:val="24"/>
          <w:szCs w:val="24"/>
        </w:rPr>
        <w:t xml:space="preserve"> dhe </w:t>
      </w:r>
      <w:proofErr w:type="spellStart"/>
      <w:r>
        <w:rPr>
          <w:rFonts w:ascii="Garamond" w:hAnsi="Garamond" w:cs="Arial"/>
          <w:sz w:val="24"/>
          <w:szCs w:val="24"/>
        </w:rPr>
        <w:t>mbi</w:t>
      </w:r>
      <w:proofErr w:type="spellEnd"/>
      <w:r>
        <w:rPr>
          <w:rFonts w:ascii="Garamond" w:hAnsi="Garamond" w:cs="Arial"/>
          <w:sz w:val="24"/>
          <w:szCs w:val="24"/>
        </w:rPr>
        <w:t xml:space="preserve"> </w:t>
      </w:r>
      <w:proofErr w:type="spellStart"/>
      <w:r>
        <w:rPr>
          <w:rFonts w:ascii="Garamond" w:hAnsi="Garamond" w:cs="Arial"/>
          <w:sz w:val="24"/>
          <w:szCs w:val="24"/>
        </w:rPr>
        <w:t>rezultatet</w:t>
      </w:r>
      <w:proofErr w:type="spellEnd"/>
      <w:r>
        <w:rPr>
          <w:rFonts w:ascii="Garamond" w:hAnsi="Garamond" w:cs="Arial"/>
          <w:sz w:val="24"/>
          <w:szCs w:val="24"/>
        </w:rPr>
        <w:t xml:space="preserve"> dhe </w:t>
      </w:r>
      <w:proofErr w:type="spellStart"/>
      <w:r>
        <w:rPr>
          <w:rFonts w:ascii="Garamond" w:hAnsi="Garamond" w:cs="Arial"/>
          <w:sz w:val="24"/>
          <w:szCs w:val="24"/>
        </w:rPr>
        <w:t>ndikimin</w:t>
      </w:r>
      <w:proofErr w:type="spellEnd"/>
      <w:r>
        <w:rPr>
          <w:rFonts w:ascii="Garamond" w:hAnsi="Garamond" w:cs="Arial"/>
          <w:sz w:val="24"/>
          <w:szCs w:val="24"/>
        </w:rPr>
        <w:t xml:space="preserve"> e </w:t>
      </w:r>
      <w:proofErr w:type="spellStart"/>
      <w:r>
        <w:rPr>
          <w:rFonts w:ascii="Garamond" w:hAnsi="Garamond" w:cs="Arial"/>
          <w:sz w:val="24"/>
          <w:szCs w:val="24"/>
        </w:rPr>
        <w:t>kësaj</w:t>
      </w:r>
      <w:proofErr w:type="spellEnd"/>
      <w:r>
        <w:rPr>
          <w:rFonts w:ascii="Garamond" w:hAnsi="Garamond" w:cs="Arial"/>
          <w:sz w:val="24"/>
          <w:szCs w:val="24"/>
        </w:rPr>
        <w:t xml:space="preserve"> </w:t>
      </w:r>
      <w:proofErr w:type="spellStart"/>
      <w:r>
        <w:rPr>
          <w:rFonts w:ascii="Garamond" w:hAnsi="Garamond" w:cs="Arial"/>
          <w:sz w:val="24"/>
          <w:szCs w:val="24"/>
        </w:rPr>
        <w:t>mbështetjeje</w:t>
      </w:r>
      <w:proofErr w:type="spellEnd"/>
      <w:r>
        <w:rPr>
          <w:rFonts w:ascii="Garamond" w:hAnsi="Garamond" w:cs="Arial"/>
          <w:sz w:val="24"/>
          <w:szCs w:val="24"/>
        </w:rPr>
        <w:t>.</w:t>
      </w:r>
    </w:p>
    <w:p w14:paraId="61731FC2" w14:textId="7AC4D725" w:rsidR="00CF62E1" w:rsidRDefault="00CF62E1" w:rsidP="00CF62E1">
      <w:pPr>
        <w:jc w:val="both"/>
        <w:rPr>
          <w:rFonts w:ascii="Garamond" w:hAnsi="Garamond" w:cs="Arial"/>
          <w:sz w:val="24"/>
          <w:szCs w:val="24"/>
        </w:rPr>
      </w:pPr>
      <w:proofErr w:type="spellStart"/>
      <w:r>
        <w:rPr>
          <w:rFonts w:ascii="Garamond" w:hAnsi="Garamond" w:cs="Arial"/>
          <w:sz w:val="24"/>
          <w:szCs w:val="24"/>
        </w:rPr>
        <w:t>Applikuesit</w:t>
      </w:r>
      <w:proofErr w:type="spellEnd"/>
      <w:r>
        <w:rPr>
          <w:rFonts w:ascii="Garamond" w:hAnsi="Garamond" w:cs="Arial"/>
          <w:sz w:val="24"/>
          <w:szCs w:val="24"/>
        </w:rPr>
        <w:t xml:space="preserve">  </w:t>
      </w:r>
      <w:proofErr w:type="spellStart"/>
      <w:r>
        <w:rPr>
          <w:rFonts w:ascii="Garamond" w:hAnsi="Garamond" w:cs="Arial"/>
          <w:sz w:val="24"/>
          <w:szCs w:val="24"/>
        </w:rPr>
        <w:t>duhet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pajtohen</w:t>
      </w:r>
      <w:proofErr w:type="spellEnd"/>
      <w:r>
        <w:rPr>
          <w:rFonts w:ascii="Garamond" w:hAnsi="Garamond" w:cs="Arial"/>
          <w:sz w:val="24"/>
          <w:szCs w:val="24"/>
        </w:rPr>
        <w:t xml:space="preserve"> me </w:t>
      </w:r>
      <w:proofErr w:type="spellStart"/>
      <w:r>
        <w:rPr>
          <w:rFonts w:ascii="Garamond" w:hAnsi="Garamond" w:cs="Arial"/>
          <w:sz w:val="24"/>
          <w:szCs w:val="24"/>
        </w:rPr>
        <w:t>objektivat</w:t>
      </w:r>
      <w:proofErr w:type="spellEnd"/>
      <w:r>
        <w:rPr>
          <w:rFonts w:ascii="Garamond" w:hAnsi="Garamond" w:cs="Arial"/>
          <w:sz w:val="24"/>
          <w:szCs w:val="24"/>
        </w:rPr>
        <w:t xml:space="preserve"> dhe </w:t>
      </w:r>
      <w:proofErr w:type="spellStart"/>
      <w:r>
        <w:rPr>
          <w:rFonts w:ascii="Garamond" w:hAnsi="Garamond" w:cs="Arial"/>
          <w:sz w:val="24"/>
          <w:szCs w:val="24"/>
        </w:rPr>
        <w:t>prioritetet</w:t>
      </w:r>
      <w:proofErr w:type="spellEnd"/>
      <w:r>
        <w:rPr>
          <w:rFonts w:ascii="Garamond" w:hAnsi="Garamond" w:cs="Arial"/>
          <w:sz w:val="24"/>
          <w:szCs w:val="24"/>
        </w:rPr>
        <w:t xml:space="preserve"> dhe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garantojnë</w:t>
      </w:r>
      <w:proofErr w:type="spellEnd"/>
      <w:r>
        <w:rPr>
          <w:rFonts w:ascii="Garamond" w:hAnsi="Garamond" w:cs="Arial"/>
          <w:sz w:val="24"/>
          <w:szCs w:val="24"/>
        </w:rPr>
        <w:t xml:space="preserve"> </w:t>
      </w:r>
      <w:proofErr w:type="spellStart"/>
      <w:r>
        <w:rPr>
          <w:rFonts w:ascii="Garamond" w:hAnsi="Garamond" w:cs="Arial"/>
          <w:sz w:val="24"/>
          <w:szCs w:val="24"/>
        </w:rPr>
        <w:t>vizibilitetin</w:t>
      </w:r>
      <w:proofErr w:type="spellEnd"/>
      <w:r>
        <w:rPr>
          <w:rFonts w:ascii="Garamond" w:hAnsi="Garamond" w:cs="Arial"/>
          <w:sz w:val="24"/>
          <w:szCs w:val="24"/>
        </w:rPr>
        <w:t xml:space="preserve"> e </w:t>
      </w:r>
      <w:proofErr w:type="spellStart"/>
      <w:r>
        <w:rPr>
          <w:rFonts w:ascii="Garamond" w:hAnsi="Garamond" w:cs="Arial"/>
          <w:sz w:val="24"/>
          <w:szCs w:val="24"/>
        </w:rPr>
        <w:t>financimit</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BE (shih “</w:t>
      </w:r>
      <w:proofErr w:type="spellStart"/>
      <w:r>
        <w:rPr>
          <w:rFonts w:ascii="Garamond" w:hAnsi="Garamond" w:cs="Arial"/>
          <w:sz w:val="24"/>
          <w:szCs w:val="24"/>
        </w:rPr>
        <w:t>Manualin</w:t>
      </w:r>
      <w:proofErr w:type="spellEnd"/>
      <w:r>
        <w:rPr>
          <w:rFonts w:ascii="Garamond" w:hAnsi="Garamond" w:cs="Arial"/>
          <w:sz w:val="24"/>
          <w:szCs w:val="24"/>
        </w:rPr>
        <w:t xml:space="preserve"> e </w:t>
      </w:r>
      <w:proofErr w:type="spellStart"/>
      <w:r>
        <w:rPr>
          <w:rFonts w:ascii="Garamond" w:hAnsi="Garamond" w:cs="Arial"/>
          <w:sz w:val="24"/>
          <w:szCs w:val="24"/>
        </w:rPr>
        <w:t>Komunikimit</w:t>
      </w:r>
      <w:proofErr w:type="spellEnd"/>
      <w:r>
        <w:rPr>
          <w:rFonts w:ascii="Garamond" w:hAnsi="Garamond" w:cs="Arial"/>
          <w:sz w:val="24"/>
          <w:szCs w:val="24"/>
        </w:rPr>
        <w:t xml:space="preserve"> dhe </w:t>
      </w:r>
      <w:proofErr w:type="spellStart"/>
      <w:r>
        <w:rPr>
          <w:rFonts w:ascii="Garamond" w:hAnsi="Garamond" w:cs="Arial"/>
          <w:sz w:val="24"/>
          <w:szCs w:val="24"/>
        </w:rPr>
        <w:t>Vizibilitetit</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Aksionet</w:t>
      </w:r>
      <w:proofErr w:type="spellEnd"/>
      <w:r>
        <w:rPr>
          <w:rFonts w:ascii="Garamond" w:hAnsi="Garamond" w:cs="Arial"/>
          <w:sz w:val="24"/>
          <w:szCs w:val="24"/>
        </w:rPr>
        <w:t xml:space="preserve"> e </w:t>
      </w:r>
      <w:proofErr w:type="spellStart"/>
      <w:r>
        <w:rPr>
          <w:rFonts w:ascii="Garamond" w:hAnsi="Garamond" w:cs="Arial"/>
          <w:sz w:val="24"/>
          <w:szCs w:val="24"/>
        </w:rPr>
        <w:t>Jashtme</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BE 2018“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specifikuar</w:t>
      </w:r>
      <w:proofErr w:type="spellEnd"/>
      <w:r>
        <w:rPr>
          <w:rFonts w:ascii="Garamond" w:hAnsi="Garamond" w:cs="Arial"/>
          <w:sz w:val="24"/>
          <w:szCs w:val="24"/>
        </w:rPr>
        <w:t xml:space="preserve"> dhe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publikuar</w:t>
      </w:r>
      <w:proofErr w:type="spellEnd"/>
      <w:r>
        <w:rPr>
          <w:rFonts w:ascii="Garamond" w:hAnsi="Garamond" w:cs="Arial"/>
          <w:sz w:val="24"/>
          <w:szCs w:val="24"/>
        </w:rPr>
        <w:t xml:space="preserve"> </w:t>
      </w:r>
      <w:proofErr w:type="spellStart"/>
      <w:r>
        <w:rPr>
          <w:rFonts w:ascii="Garamond" w:hAnsi="Garamond" w:cs="Arial"/>
          <w:sz w:val="24"/>
          <w:szCs w:val="24"/>
        </w:rPr>
        <w:t>nga</w:t>
      </w:r>
      <w:proofErr w:type="spellEnd"/>
      <w:r>
        <w:rPr>
          <w:rFonts w:ascii="Garamond" w:hAnsi="Garamond" w:cs="Arial"/>
          <w:sz w:val="24"/>
          <w:szCs w:val="24"/>
        </w:rPr>
        <w:t xml:space="preserve"> </w:t>
      </w:r>
      <w:proofErr w:type="spellStart"/>
      <w:r>
        <w:rPr>
          <w:rFonts w:ascii="Garamond" w:hAnsi="Garamond" w:cs="Arial"/>
          <w:sz w:val="24"/>
          <w:szCs w:val="24"/>
        </w:rPr>
        <w:t>Komisioni</w:t>
      </w:r>
      <w:proofErr w:type="spellEnd"/>
      <w:r>
        <w:rPr>
          <w:rFonts w:ascii="Garamond" w:hAnsi="Garamond" w:cs="Arial"/>
          <w:sz w:val="24"/>
          <w:szCs w:val="24"/>
        </w:rPr>
        <w:t xml:space="preserve"> </w:t>
      </w:r>
      <w:proofErr w:type="spellStart"/>
      <w:r>
        <w:rPr>
          <w:rFonts w:ascii="Garamond" w:hAnsi="Garamond" w:cs="Arial"/>
          <w:sz w:val="24"/>
          <w:szCs w:val="24"/>
        </w:rPr>
        <w:t>Evropian</w:t>
      </w:r>
      <w:proofErr w:type="spellEnd"/>
      <w:r>
        <w:rPr>
          <w:rFonts w:ascii="Garamond" w:hAnsi="Garamond" w:cs="Arial"/>
          <w:sz w:val="24"/>
          <w:szCs w:val="24"/>
        </w:rPr>
        <w:t xml:space="preserve"> </w:t>
      </w:r>
      <w:proofErr w:type="spellStart"/>
      <w:r>
        <w:rPr>
          <w:rFonts w:ascii="Garamond" w:hAnsi="Garamond" w:cs="Arial"/>
          <w:sz w:val="24"/>
          <w:szCs w:val="24"/>
        </w:rPr>
        <w:t>në</w:t>
      </w:r>
      <w:proofErr w:type="spellEnd"/>
      <w:r>
        <w:rPr>
          <w:rFonts w:ascii="Garamond" w:hAnsi="Garamond" w:cs="Arial"/>
          <w:sz w:val="24"/>
          <w:szCs w:val="24"/>
        </w:rPr>
        <w:t xml:space="preserve"> </w:t>
      </w:r>
      <w:hyperlink r:id="rId15" w:history="1">
        <w:r w:rsidR="00402CC2" w:rsidRPr="006A2401">
          <w:rPr>
            <w:rStyle w:val="Hyperlink"/>
            <w:rFonts w:ascii="Garamond" w:hAnsi="Garamond" w:cs="Arial"/>
            <w:sz w:val="24"/>
            <w:szCs w:val="24"/>
          </w:rPr>
          <w:t>http://ec.europa.eu/europeaid/funding/communication-and-visibility-manual-eu-external-actions_en</w:t>
        </w:r>
      </w:hyperlink>
      <w:r w:rsidR="00402CC2" w:rsidRPr="00FC1516">
        <w:rPr>
          <w:rFonts w:ascii="Garamond" w:hAnsi="Garamond" w:cs="Arial"/>
          <w:sz w:val="24"/>
          <w:szCs w:val="24"/>
        </w:rPr>
        <w:t>).</w:t>
      </w:r>
    </w:p>
    <w:p w14:paraId="18964785" w14:textId="77777777" w:rsidR="00CF62E1" w:rsidRDefault="00CF62E1" w:rsidP="00CF62E1">
      <w:pPr>
        <w:rPr>
          <w:rFonts w:ascii="Garamond" w:hAnsi="Garamond" w:cs="Arial"/>
          <w:b/>
          <w:sz w:val="28"/>
          <w:szCs w:val="28"/>
        </w:rPr>
      </w:pPr>
      <w:r>
        <w:rPr>
          <w:rFonts w:ascii="Garamond" w:hAnsi="Garamond" w:cs="Arial"/>
          <w:sz w:val="24"/>
          <w:szCs w:val="24"/>
          <w:lang w:val="de-DE"/>
        </w:rPr>
        <w:br/>
      </w:r>
      <w:proofErr w:type="spellStart"/>
      <w:r>
        <w:rPr>
          <w:rFonts w:ascii="Garamond" w:hAnsi="Garamond" w:cs="Arial"/>
          <w:b/>
          <w:sz w:val="28"/>
          <w:szCs w:val="28"/>
        </w:rPr>
        <w:t>Kuadri</w:t>
      </w:r>
      <w:proofErr w:type="spellEnd"/>
      <w:r>
        <w:rPr>
          <w:rFonts w:ascii="Garamond" w:hAnsi="Garamond" w:cs="Arial"/>
          <w:b/>
          <w:sz w:val="28"/>
          <w:szCs w:val="28"/>
        </w:rPr>
        <w:t xml:space="preserve"> </w:t>
      </w:r>
      <w:proofErr w:type="spellStart"/>
      <w:r>
        <w:rPr>
          <w:rFonts w:ascii="Garamond" w:hAnsi="Garamond" w:cs="Arial"/>
          <w:b/>
          <w:sz w:val="28"/>
          <w:szCs w:val="28"/>
        </w:rPr>
        <w:t>kohor</w:t>
      </w:r>
      <w:proofErr w:type="spellEnd"/>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2552"/>
        <w:gridCol w:w="2551"/>
      </w:tblGrid>
      <w:tr w:rsidR="00CF62E1" w14:paraId="278A4304" w14:textId="77777777" w:rsidTr="00BE46AF">
        <w:tc>
          <w:tcPr>
            <w:tcW w:w="4678" w:type="dxa"/>
            <w:tcBorders>
              <w:top w:val="single" w:sz="4" w:space="0" w:color="auto"/>
              <w:left w:val="single" w:sz="4" w:space="0" w:color="auto"/>
              <w:bottom w:val="single" w:sz="4" w:space="0" w:color="auto"/>
              <w:right w:val="single" w:sz="4" w:space="0" w:color="auto"/>
            </w:tcBorders>
          </w:tcPr>
          <w:p w14:paraId="58427E53" w14:textId="77777777" w:rsidR="00CF62E1" w:rsidRDefault="00CF62E1" w:rsidP="00BE46AF">
            <w:pPr>
              <w:spacing w:before="120"/>
              <w:rPr>
                <w:rFonts w:ascii="Garamond" w:hAnsi="Garamond" w:cs="Arial"/>
                <w:sz w:val="24"/>
                <w:szCs w:val="24"/>
              </w:rPr>
            </w:pP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14:paraId="09F51B29" w14:textId="77777777" w:rsidR="00CF62E1" w:rsidRDefault="00CF62E1" w:rsidP="00BE46AF">
            <w:pPr>
              <w:spacing w:before="120"/>
              <w:jc w:val="center"/>
              <w:rPr>
                <w:rFonts w:ascii="Garamond" w:hAnsi="Garamond" w:cs="Arial"/>
                <w:b/>
                <w:sz w:val="24"/>
                <w:szCs w:val="24"/>
              </w:rPr>
            </w:pPr>
            <w:r>
              <w:rPr>
                <w:rFonts w:ascii="Garamond" w:hAnsi="Garamond" w:cs="Arial"/>
                <w:b/>
                <w:sz w:val="24"/>
                <w:szCs w:val="24"/>
              </w:rPr>
              <w:t>DATA</w:t>
            </w:r>
          </w:p>
        </w:tc>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1B1FA1AE" w14:textId="77777777" w:rsidR="00CF62E1" w:rsidRDefault="00CF62E1" w:rsidP="00BE46AF">
            <w:pPr>
              <w:spacing w:before="120"/>
              <w:jc w:val="center"/>
              <w:rPr>
                <w:rFonts w:ascii="Garamond" w:hAnsi="Garamond" w:cs="Arial"/>
                <w:b/>
                <w:sz w:val="24"/>
                <w:szCs w:val="24"/>
              </w:rPr>
            </w:pPr>
            <w:r>
              <w:rPr>
                <w:rFonts w:ascii="Garamond" w:hAnsi="Garamond" w:cs="Arial"/>
                <w:b/>
                <w:sz w:val="24"/>
                <w:szCs w:val="24"/>
              </w:rPr>
              <w:t>ORA</w:t>
            </w:r>
          </w:p>
        </w:tc>
      </w:tr>
      <w:tr w:rsidR="00CF62E1" w14:paraId="1BC9CF11" w14:textId="77777777" w:rsidTr="00BE46AF">
        <w:tc>
          <w:tcPr>
            <w:tcW w:w="4678" w:type="dxa"/>
            <w:tcBorders>
              <w:top w:val="single" w:sz="4" w:space="0" w:color="auto"/>
              <w:left w:val="single" w:sz="4" w:space="0" w:color="auto"/>
              <w:bottom w:val="single" w:sz="4" w:space="0" w:color="auto"/>
              <w:right w:val="single" w:sz="4" w:space="0" w:color="auto"/>
            </w:tcBorders>
            <w:shd w:val="pct10" w:color="auto" w:fill="FFFFFF"/>
            <w:hideMark/>
          </w:tcPr>
          <w:p w14:paraId="7E39A9C5" w14:textId="77777777" w:rsidR="00CF62E1" w:rsidRDefault="00CF62E1" w:rsidP="00BE46AF">
            <w:pPr>
              <w:spacing w:before="120"/>
              <w:rPr>
                <w:rFonts w:ascii="Garamond" w:hAnsi="Garamond" w:cs="Arial"/>
                <w:b/>
                <w:sz w:val="24"/>
                <w:szCs w:val="24"/>
              </w:rPr>
            </w:pPr>
            <w:proofErr w:type="spellStart"/>
            <w:r>
              <w:rPr>
                <w:rFonts w:ascii="Garamond" w:hAnsi="Garamond" w:cs="Arial"/>
                <w:b/>
                <w:sz w:val="24"/>
                <w:szCs w:val="24"/>
              </w:rPr>
              <w:t>Hapja</w:t>
            </w:r>
            <w:proofErr w:type="spellEnd"/>
            <w:r>
              <w:rPr>
                <w:rFonts w:ascii="Garamond" w:hAnsi="Garamond" w:cs="Arial"/>
                <w:b/>
                <w:sz w:val="24"/>
                <w:szCs w:val="24"/>
              </w:rPr>
              <w:t xml:space="preserve"> e </w:t>
            </w:r>
            <w:proofErr w:type="spellStart"/>
            <w:r>
              <w:rPr>
                <w:rFonts w:ascii="Garamond" w:hAnsi="Garamond" w:cs="Arial"/>
                <w:b/>
                <w:sz w:val="24"/>
                <w:szCs w:val="24"/>
              </w:rPr>
              <w:t>thirrjes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0532E90D" w14:textId="77777777" w:rsidR="00CF62E1" w:rsidRDefault="00CF62E1" w:rsidP="00BE46AF">
            <w:pPr>
              <w:spacing w:before="120"/>
              <w:jc w:val="center"/>
              <w:rPr>
                <w:rFonts w:ascii="Garamond" w:hAnsi="Garamond" w:cs="Arial"/>
                <w:sz w:val="24"/>
                <w:szCs w:val="24"/>
              </w:rPr>
            </w:pPr>
            <w:r>
              <w:rPr>
                <w:rFonts w:ascii="Garamond" w:hAnsi="Garamond" w:cs="Arial"/>
                <w:sz w:val="24"/>
                <w:szCs w:val="24"/>
              </w:rPr>
              <w:t xml:space="preserve">30 </w:t>
            </w:r>
            <w:proofErr w:type="spellStart"/>
            <w:r>
              <w:rPr>
                <w:rFonts w:ascii="Garamond" w:hAnsi="Garamond" w:cs="Arial"/>
                <w:sz w:val="24"/>
                <w:szCs w:val="24"/>
              </w:rPr>
              <w:t>shtator</w:t>
            </w:r>
            <w:proofErr w:type="spellEnd"/>
            <w:r>
              <w:rPr>
                <w:rFonts w:ascii="Garamond" w:hAnsi="Garamond" w:cs="Arial"/>
                <w:sz w:val="24"/>
                <w:szCs w:val="24"/>
              </w:rPr>
              <w:t xml:space="preserve"> 2020</w:t>
            </w:r>
          </w:p>
        </w:tc>
        <w:tc>
          <w:tcPr>
            <w:tcW w:w="2551" w:type="dxa"/>
            <w:tcBorders>
              <w:top w:val="single" w:sz="4" w:space="0" w:color="auto"/>
              <w:left w:val="single" w:sz="4" w:space="0" w:color="auto"/>
              <w:bottom w:val="single" w:sz="4" w:space="0" w:color="auto"/>
              <w:right w:val="single" w:sz="4" w:space="0" w:color="auto"/>
            </w:tcBorders>
            <w:hideMark/>
          </w:tcPr>
          <w:p w14:paraId="0D233C37" w14:textId="77777777" w:rsidR="00CF62E1" w:rsidRDefault="00CF62E1" w:rsidP="00BE46AF">
            <w:pPr>
              <w:spacing w:before="120"/>
              <w:jc w:val="center"/>
              <w:rPr>
                <w:rFonts w:ascii="Garamond" w:hAnsi="Garamond" w:cs="Arial"/>
                <w:sz w:val="24"/>
                <w:szCs w:val="24"/>
              </w:rPr>
            </w:pPr>
            <w:r>
              <w:rPr>
                <w:rFonts w:ascii="Garamond" w:hAnsi="Garamond" w:cs="Arial"/>
                <w:sz w:val="24"/>
                <w:szCs w:val="24"/>
              </w:rPr>
              <w:t>n/a</w:t>
            </w:r>
          </w:p>
        </w:tc>
      </w:tr>
      <w:tr w:rsidR="00CF62E1" w14:paraId="68E740A5" w14:textId="77777777" w:rsidTr="00BE46AF">
        <w:tc>
          <w:tcPr>
            <w:tcW w:w="4678" w:type="dxa"/>
            <w:tcBorders>
              <w:top w:val="single" w:sz="4" w:space="0" w:color="auto"/>
              <w:left w:val="single" w:sz="4" w:space="0" w:color="auto"/>
              <w:bottom w:val="single" w:sz="4" w:space="0" w:color="auto"/>
              <w:right w:val="single" w:sz="4" w:space="0" w:color="auto"/>
            </w:tcBorders>
            <w:shd w:val="pct10" w:color="auto" w:fill="FFFFFF"/>
            <w:hideMark/>
          </w:tcPr>
          <w:p w14:paraId="281984C9" w14:textId="77777777" w:rsidR="00CF62E1" w:rsidRDefault="00CF62E1" w:rsidP="00BE46AF">
            <w:pPr>
              <w:spacing w:before="120"/>
              <w:ind w:left="318" w:hanging="318"/>
              <w:rPr>
                <w:rFonts w:ascii="Garamond" w:hAnsi="Garamond" w:cs="Arial"/>
                <w:b/>
                <w:sz w:val="24"/>
                <w:szCs w:val="24"/>
              </w:rPr>
            </w:pPr>
            <w:proofErr w:type="spellStart"/>
            <w:r>
              <w:rPr>
                <w:rFonts w:ascii="Garamond" w:hAnsi="Garamond" w:cs="Arial"/>
                <w:b/>
                <w:sz w:val="24"/>
                <w:szCs w:val="24"/>
              </w:rPr>
              <w:t>Takimet</w:t>
            </w:r>
            <w:proofErr w:type="spellEnd"/>
            <w:r>
              <w:rPr>
                <w:rFonts w:ascii="Garamond" w:hAnsi="Garamond" w:cs="Arial"/>
                <w:b/>
                <w:sz w:val="24"/>
                <w:szCs w:val="24"/>
              </w:rPr>
              <w:t xml:space="preserve"> </w:t>
            </w:r>
            <w:proofErr w:type="spellStart"/>
            <w:r>
              <w:rPr>
                <w:rFonts w:ascii="Garamond" w:hAnsi="Garamond" w:cs="Arial"/>
                <w:b/>
                <w:sz w:val="24"/>
                <w:szCs w:val="24"/>
              </w:rPr>
              <w:t>informuese</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607E30A" w14:textId="77777777" w:rsidR="00CF62E1" w:rsidRDefault="00CF62E1" w:rsidP="00BE46AF">
            <w:pPr>
              <w:spacing w:before="120"/>
              <w:jc w:val="center"/>
              <w:rPr>
                <w:rFonts w:ascii="Garamond" w:hAnsi="Garamond" w:cs="Arial"/>
                <w:sz w:val="24"/>
                <w:szCs w:val="24"/>
                <w:highlight w:val="yellow"/>
              </w:rPr>
            </w:pPr>
            <w:proofErr w:type="spellStart"/>
            <w:r>
              <w:rPr>
                <w:rFonts w:ascii="Garamond" w:hAnsi="Garamond" w:cs="Arial"/>
                <w:sz w:val="24"/>
                <w:szCs w:val="24"/>
                <w:highlight w:val="yellow"/>
              </w:rPr>
              <w:t>Podgoricë</w:t>
            </w:r>
            <w:proofErr w:type="spellEnd"/>
            <w:r>
              <w:rPr>
                <w:rFonts w:ascii="Garamond" w:hAnsi="Garamond" w:cs="Arial"/>
                <w:sz w:val="24"/>
                <w:szCs w:val="24"/>
                <w:highlight w:val="yellow"/>
              </w:rPr>
              <w:t xml:space="preserve">, xxx 2020, Don Bosco Center, </w:t>
            </w:r>
            <w:proofErr w:type="spellStart"/>
            <w:r>
              <w:rPr>
                <w:rFonts w:ascii="Garamond" w:hAnsi="Garamond" w:cs="Arial"/>
                <w:sz w:val="24"/>
                <w:szCs w:val="24"/>
                <w:highlight w:val="yellow"/>
              </w:rPr>
              <w:t>Zagrebacka</w:t>
            </w:r>
            <w:proofErr w:type="spellEnd"/>
            <w:r>
              <w:rPr>
                <w:rFonts w:ascii="Garamond" w:hAnsi="Garamond" w:cs="Arial"/>
                <w:sz w:val="24"/>
                <w:szCs w:val="24"/>
                <w:highlight w:val="yellow"/>
              </w:rPr>
              <w:t xml:space="preserve"> 3, Podgorica </w:t>
            </w:r>
          </w:p>
          <w:p w14:paraId="279DF68A" w14:textId="77777777" w:rsidR="00CF62E1" w:rsidRDefault="00CF62E1" w:rsidP="00BE46AF">
            <w:pPr>
              <w:spacing w:before="120"/>
              <w:jc w:val="center"/>
              <w:rPr>
                <w:rFonts w:ascii="Garamond" w:hAnsi="Garamond" w:cs="Arial"/>
                <w:sz w:val="24"/>
                <w:szCs w:val="24"/>
                <w:highlight w:val="yellow"/>
              </w:rPr>
            </w:pPr>
            <w:proofErr w:type="spellStart"/>
            <w:r>
              <w:rPr>
                <w:rFonts w:ascii="Garamond" w:hAnsi="Garamond" w:cs="Arial"/>
                <w:sz w:val="24"/>
                <w:szCs w:val="24"/>
                <w:highlight w:val="yellow"/>
              </w:rPr>
              <w:t>Berane</w:t>
            </w:r>
            <w:proofErr w:type="spellEnd"/>
            <w:r>
              <w:rPr>
                <w:rFonts w:ascii="Garamond" w:hAnsi="Garamond" w:cs="Arial"/>
                <w:sz w:val="24"/>
                <w:szCs w:val="24"/>
                <w:highlight w:val="yellow"/>
              </w:rPr>
              <w:t xml:space="preserve">, 02 tetor2020, </w:t>
            </w:r>
            <w:proofErr w:type="spellStart"/>
            <w:r>
              <w:rPr>
                <w:rFonts w:ascii="Garamond" w:hAnsi="Garamond" w:cs="Arial"/>
                <w:sz w:val="24"/>
                <w:szCs w:val="24"/>
                <w:highlight w:val="yellow"/>
              </w:rPr>
              <w:t>Bussines</w:t>
            </w:r>
            <w:proofErr w:type="spellEnd"/>
            <w:r>
              <w:rPr>
                <w:rFonts w:ascii="Garamond" w:hAnsi="Garamond" w:cs="Arial"/>
                <w:sz w:val="24"/>
                <w:szCs w:val="24"/>
                <w:highlight w:val="yellow"/>
              </w:rPr>
              <w:t xml:space="preserve"> Center </w:t>
            </w:r>
            <w:proofErr w:type="spellStart"/>
            <w:r>
              <w:rPr>
                <w:rFonts w:ascii="Garamond" w:hAnsi="Garamond" w:cs="Arial"/>
                <w:sz w:val="24"/>
                <w:szCs w:val="24"/>
                <w:highlight w:val="yellow"/>
              </w:rPr>
              <w:t>Berane</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Rudes</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nn</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Berane</w:t>
            </w:r>
            <w:proofErr w:type="spellEnd"/>
          </w:p>
        </w:tc>
        <w:tc>
          <w:tcPr>
            <w:tcW w:w="2551" w:type="dxa"/>
            <w:tcBorders>
              <w:top w:val="single" w:sz="4" w:space="0" w:color="auto"/>
              <w:left w:val="single" w:sz="4" w:space="0" w:color="auto"/>
              <w:bottom w:val="single" w:sz="4" w:space="0" w:color="auto"/>
              <w:right w:val="single" w:sz="4" w:space="0" w:color="auto"/>
            </w:tcBorders>
          </w:tcPr>
          <w:p w14:paraId="7207C201" w14:textId="77777777" w:rsidR="00CF62E1" w:rsidRDefault="00CF62E1" w:rsidP="00BE46AF">
            <w:pPr>
              <w:spacing w:before="120"/>
              <w:jc w:val="center"/>
              <w:rPr>
                <w:rFonts w:ascii="Garamond" w:hAnsi="Garamond" w:cs="Arial"/>
                <w:sz w:val="24"/>
                <w:szCs w:val="24"/>
                <w:highlight w:val="yellow"/>
              </w:rPr>
            </w:pPr>
            <w:r>
              <w:rPr>
                <w:rFonts w:ascii="Garamond" w:hAnsi="Garamond" w:cs="Arial"/>
                <w:sz w:val="24"/>
                <w:szCs w:val="24"/>
                <w:highlight w:val="yellow"/>
              </w:rPr>
              <w:t>Podgorica, 11.00</w:t>
            </w:r>
          </w:p>
          <w:p w14:paraId="2EAA9135" w14:textId="77777777" w:rsidR="00CF62E1" w:rsidRDefault="00CF62E1" w:rsidP="00BE46AF">
            <w:pPr>
              <w:spacing w:before="120"/>
              <w:jc w:val="center"/>
              <w:rPr>
                <w:rFonts w:ascii="Garamond" w:hAnsi="Garamond" w:cs="Arial"/>
                <w:sz w:val="24"/>
                <w:szCs w:val="24"/>
                <w:highlight w:val="yellow"/>
              </w:rPr>
            </w:pPr>
          </w:p>
          <w:p w14:paraId="60916702" w14:textId="77777777" w:rsidR="00CF62E1" w:rsidRDefault="00CF62E1" w:rsidP="00BE46AF">
            <w:pPr>
              <w:spacing w:before="120"/>
              <w:jc w:val="center"/>
              <w:rPr>
                <w:rFonts w:ascii="Garamond" w:hAnsi="Garamond" w:cs="Arial"/>
                <w:sz w:val="24"/>
                <w:szCs w:val="24"/>
                <w:highlight w:val="yellow"/>
              </w:rPr>
            </w:pPr>
          </w:p>
          <w:p w14:paraId="45299FE0" w14:textId="77777777" w:rsidR="00CF62E1" w:rsidRDefault="00CF62E1" w:rsidP="00BE46AF">
            <w:pPr>
              <w:spacing w:before="120"/>
              <w:jc w:val="center"/>
              <w:rPr>
                <w:rFonts w:ascii="Garamond" w:hAnsi="Garamond" w:cs="Arial"/>
                <w:sz w:val="24"/>
                <w:szCs w:val="24"/>
                <w:highlight w:val="yellow"/>
              </w:rPr>
            </w:pPr>
            <w:proofErr w:type="spellStart"/>
            <w:r>
              <w:rPr>
                <w:rFonts w:ascii="Garamond" w:hAnsi="Garamond" w:cs="Arial"/>
                <w:sz w:val="24"/>
                <w:szCs w:val="24"/>
                <w:highlight w:val="yellow"/>
              </w:rPr>
              <w:t>Berane</w:t>
            </w:r>
            <w:proofErr w:type="spellEnd"/>
            <w:r>
              <w:rPr>
                <w:rFonts w:ascii="Garamond" w:hAnsi="Garamond" w:cs="Arial"/>
                <w:sz w:val="24"/>
                <w:szCs w:val="24"/>
                <w:highlight w:val="yellow"/>
              </w:rPr>
              <w:t>, 11.00</w:t>
            </w:r>
          </w:p>
        </w:tc>
      </w:tr>
      <w:tr w:rsidR="00CF62E1" w14:paraId="31981F60" w14:textId="77777777" w:rsidTr="00BE46AF">
        <w:tc>
          <w:tcPr>
            <w:tcW w:w="4678" w:type="dxa"/>
            <w:tcBorders>
              <w:top w:val="single" w:sz="4" w:space="0" w:color="auto"/>
              <w:left w:val="single" w:sz="4" w:space="0" w:color="auto"/>
              <w:bottom w:val="single" w:sz="4" w:space="0" w:color="auto"/>
              <w:right w:val="single" w:sz="4" w:space="0" w:color="auto"/>
            </w:tcBorders>
            <w:shd w:val="pct10" w:color="auto" w:fill="FFFFFF"/>
            <w:hideMark/>
          </w:tcPr>
          <w:p w14:paraId="0AA7E5D7" w14:textId="77777777" w:rsidR="00CF62E1" w:rsidRDefault="00CF62E1" w:rsidP="00BE46AF">
            <w:pPr>
              <w:spacing w:before="120"/>
              <w:ind w:left="318" w:hanging="284"/>
              <w:rPr>
                <w:rFonts w:ascii="Garamond" w:hAnsi="Garamond" w:cs="Arial"/>
                <w:b/>
                <w:sz w:val="24"/>
                <w:szCs w:val="24"/>
              </w:rPr>
            </w:pPr>
            <w:proofErr w:type="spellStart"/>
            <w:r>
              <w:rPr>
                <w:rFonts w:ascii="Garamond" w:hAnsi="Garamond" w:cs="Arial"/>
                <w:b/>
                <w:sz w:val="24"/>
                <w:szCs w:val="24"/>
              </w:rPr>
              <w:t>Afati</w:t>
            </w:r>
            <w:proofErr w:type="spellEnd"/>
            <w:r>
              <w:rPr>
                <w:rFonts w:ascii="Garamond" w:hAnsi="Garamond" w:cs="Arial"/>
                <w:b/>
                <w:sz w:val="24"/>
                <w:szCs w:val="24"/>
              </w:rPr>
              <w:t xml:space="preserve"> </w:t>
            </w:r>
            <w:proofErr w:type="spellStart"/>
            <w:r>
              <w:rPr>
                <w:rFonts w:ascii="Garamond" w:hAnsi="Garamond" w:cs="Arial"/>
                <w:b/>
                <w:sz w:val="24"/>
                <w:szCs w:val="24"/>
              </w:rPr>
              <w:t>për</w:t>
            </w:r>
            <w:proofErr w:type="spellEnd"/>
            <w:r>
              <w:rPr>
                <w:rFonts w:ascii="Garamond" w:hAnsi="Garamond" w:cs="Arial"/>
                <w:b/>
                <w:sz w:val="24"/>
                <w:szCs w:val="24"/>
              </w:rPr>
              <w:t xml:space="preserve"> </w:t>
            </w:r>
            <w:proofErr w:type="spellStart"/>
            <w:r>
              <w:rPr>
                <w:rFonts w:ascii="Garamond" w:hAnsi="Garamond" w:cs="Arial"/>
                <w:b/>
                <w:sz w:val="24"/>
                <w:szCs w:val="24"/>
              </w:rPr>
              <w:t>kërkimin</w:t>
            </w:r>
            <w:proofErr w:type="spellEnd"/>
            <w:r>
              <w:rPr>
                <w:rFonts w:ascii="Garamond" w:hAnsi="Garamond" w:cs="Arial"/>
                <w:b/>
                <w:sz w:val="24"/>
                <w:szCs w:val="24"/>
              </w:rPr>
              <w:t xml:space="preserve"> e </w:t>
            </w:r>
            <w:proofErr w:type="spellStart"/>
            <w:r>
              <w:rPr>
                <w:rFonts w:ascii="Garamond" w:hAnsi="Garamond" w:cs="Arial"/>
                <w:b/>
                <w:sz w:val="24"/>
                <w:szCs w:val="24"/>
              </w:rPr>
              <w:t>çdo</w:t>
            </w:r>
            <w:proofErr w:type="spellEnd"/>
            <w:r>
              <w:rPr>
                <w:rFonts w:ascii="Garamond" w:hAnsi="Garamond" w:cs="Arial"/>
                <w:b/>
                <w:sz w:val="24"/>
                <w:szCs w:val="24"/>
              </w:rPr>
              <w:t xml:space="preserve"> </w:t>
            </w:r>
            <w:proofErr w:type="spellStart"/>
            <w:r>
              <w:rPr>
                <w:rFonts w:ascii="Garamond" w:hAnsi="Garamond" w:cs="Arial"/>
                <w:b/>
                <w:sz w:val="24"/>
                <w:szCs w:val="24"/>
              </w:rPr>
              <w:t>sqarimi</w:t>
            </w:r>
            <w:proofErr w:type="spellEnd"/>
            <w:r>
              <w:rPr>
                <w:rFonts w:ascii="Garamond" w:hAnsi="Garamond" w:cs="Arial"/>
                <w:b/>
                <w:sz w:val="24"/>
                <w:szCs w:val="24"/>
              </w:rPr>
              <w:t xml:space="preserve"> </w:t>
            </w:r>
            <w:proofErr w:type="spellStart"/>
            <w:r>
              <w:rPr>
                <w:rFonts w:ascii="Garamond" w:hAnsi="Garamond" w:cs="Arial"/>
                <w:b/>
                <w:sz w:val="24"/>
                <w:szCs w:val="24"/>
              </w:rPr>
              <w:t>nga</w:t>
            </w:r>
            <w:proofErr w:type="spellEnd"/>
            <w:r>
              <w:rPr>
                <w:rFonts w:ascii="Garamond" w:hAnsi="Garamond" w:cs="Arial"/>
                <w:b/>
                <w:sz w:val="24"/>
                <w:szCs w:val="24"/>
              </w:rPr>
              <w:t xml:space="preserve"> </w:t>
            </w:r>
            <w:proofErr w:type="spellStart"/>
            <w:r>
              <w:rPr>
                <w:rFonts w:ascii="Garamond" w:hAnsi="Garamond" w:cs="Arial"/>
                <w:b/>
                <w:sz w:val="24"/>
                <w:szCs w:val="24"/>
              </w:rPr>
              <w:t>autoriteti</w:t>
            </w:r>
            <w:proofErr w:type="spellEnd"/>
            <w:r>
              <w:rPr>
                <w:rFonts w:ascii="Garamond" w:hAnsi="Garamond" w:cs="Arial"/>
                <w:b/>
                <w:sz w:val="24"/>
                <w:szCs w:val="24"/>
              </w:rPr>
              <w:t xml:space="preserve"> </w:t>
            </w:r>
            <w:proofErr w:type="spellStart"/>
            <w:r>
              <w:rPr>
                <w:rFonts w:ascii="Garamond" w:hAnsi="Garamond" w:cs="Arial"/>
                <w:b/>
                <w:sz w:val="24"/>
                <w:szCs w:val="24"/>
              </w:rPr>
              <w:t>kontraktues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6293229" w14:textId="77777777" w:rsidR="00CF62E1" w:rsidRDefault="00CF62E1" w:rsidP="00BE46AF">
            <w:pPr>
              <w:spacing w:before="120"/>
              <w:jc w:val="center"/>
              <w:rPr>
                <w:rFonts w:ascii="Garamond" w:hAnsi="Garamond" w:cs="Arial"/>
                <w:sz w:val="24"/>
                <w:szCs w:val="24"/>
              </w:rPr>
            </w:pPr>
            <w:r>
              <w:rPr>
                <w:rFonts w:ascii="Garamond" w:hAnsi="Garamond" w:cs="Arial"/>
                <w:sz w:val="24"/>
                <w:szCs w:val="24"/>
              </w:rPr>
              <w:t xml:space="preserve">30 </w:t>
            </w:r>
            <w:proofErr w:type="spellStart"/>
            <w:r>
              <w:rPr>
                <w:rFonts w:ascii="Garamond" w:hAnsi="Garamond" w:cs="Arial"/>
                <w:sz w:val="24"/>
                <w:szCs w:val="24"/>
              </w:rPr>
              <w:t>tetor</w:t>
            </w:r>
            <w:proofErr w:type="spellEnd"/>
            <w:r>
              <w:rPr>
                <w:rFonts w:ascii="Garamond" w:hAnsi="Garamond" w:cs="Arial"/>
                <w:sz w:val="24"/>
                <w:szCs w:val="24"/>
              </w:rPr>
              <w:t xml:space="preserve"> 2020</w:t>
            </w:r>
          </w:p>
        </w:tc>
        <w:tc>
          <w:tcPr>
            <w:tcW w:w="2551" w:type="dxa"/>
            <w:tcBorders>
              <w:top w:val="single" w:sz="4" w:space="0" w:color="auto"/>
              <w:left w:val="single" w:sz="4" w:space="0" w:color="auto"/>
              <w:bottom w:val="single" w:sz="4" w:space="0" w:color="auto"/>
              <w:right w:val="single" w:sz="4" w:space="0" w:color="auto"/>
            </w:tcBorders>
            <w:hideMark/>
          </w:tcPr>
          <w:p w14:paraId="55762C8E" w14:textId="77777777" w:rsidR="00CF62E1" w:rsidRDefault="00CF62E1" w:rsidP="00BE46AF">
            <w:pPr>
              <w:spacing w:before="120"/>
              <w:jc w:val="center"/>
              <w:rPr>
                <w:rFonts w:ascii="Garamond" w:hAnsi="Garamond" w:cs="Arial"/>
                <w:sz w:val="24"/>
                <w:szCs w:val="24"/>
              </w:rPr>
            </w:pPr>
            <w:r>
              <w:rPr>
                <w:rFonts w:ascii="Garamond" w:hAnsi="Garamond" w:cs="Arial"/>
                <w:sz w:val="24"/>
                <w:szCs w:val="24"/>
              </w:rPr>
              <w:t>20:00</w:t>
            </w:r>
          </w:p>
        </w:tc>
      </w:tr>
      <w:tr w:rsidR="00CF62E1" w14:paraId="19D10F48" w14:textId="77777777" w:rsidTr="00BE46AF">
        <w:tc>
          <w:tcPr>
            <w:tcW w:w="4678" w:type="dxa"/>
            <w:tcBorders>
              <w:top w:val="single" w:sz="4" w:space="0" w:color="auto"/>
              <w:left w:val="single" w:sz="4" w:space="0" w:color="auto"/>
              <w:bottom w:val="single" w:sz="4" w:space="0" w:color="auto"/>
              <w:right w:val="single" w:sz="4" w:space="0" w:color="auto"/>
            </w:tcBorders>
            <w:shd w:val="pct10" w:color="auto" w:fill="FFFFFF"/>
            <w:hideMark/>
          </w:tcPr>
          <w:p w14:paraId="33F86CE8" w14:textId="77777777" w:rsidR="00CF62E1" w:rsidRDefault="00CF62E1" w:rsidP="00BE46AF">
            <w:pPr>
              <w:spacing w:before="120"/>
              <w:rPr>
                <w:rFonts w:ascii="Garamond" w:hAnsi="Garamond" w:cs="Arial"/>
                <w:b/>
                <w:sz w:val="24"/>
                <w:szCs w:val="24"/>
              </w:rPr>
            </w:pPr>
            <w:proofErr w:type="spellStart"/>
            <w:r>
              <w:rPr>
                <w:rFonts w:ascii="Garamond" w:hAnsi="Garamond" w:cs="Arial"/>
                <w:b/>
                <w:sz w:val="24"/>
                <w:szCs w:val="24"/>
              </w:rPr>
              <w:lastRenderedPageBreak/>
              <w:t>Afati</w:t>
            </w:r>
            <w:proofErr w:type="spellEnd"/>
            <w:r>
              <w:rPr>
                <w:rFonts w:ascii="Garamond" w:hAnsi="Garamond" w:cs="Arial"/>
                <w:b/>
                <w:sz w:val="24"/>
                <w:szCs w:val="24"/>
              </w:rPr>
              <w:t xml:space="preserve"> </w:t>
            </w:r>
            <w:proofErr w:type="spellStart"/>
            <w:r>
              <w:rPr>
                <w:rFonts w:ascii="Garamond" w:hAnsi="Garamond" w:cs="Arial"/>
                <w:b/>
                <w:sz w:val="24"/>
                <w:szCs w:val="24"/>
              </w:rPr>
              <w:t>për</w:t>
            </w:r>
            <w:proofErr w:type="spellEnd"/>
            <w:r>
              <w:rPr>
                <w:rFonts w:ascii="Garamond" w:hAnsi="Garamond" w:cs="Arial"/>
                <w:b/>
                <w:sz w:val="24"/>
                <w:szCs w:val="24"/>
              </w:rPr>
              <w:t xml:space="preserve"> </w:t>
            </w:r>
            <w:proofErr w:type="spellStart"/>
            <w:r>
              <w:rPr>
                <w:rFonts w:ascii="Garamond" w:hAnsi="Garamond" w:cs="Arial"/>
                <w:b/>
                <w:sz w:val="24"/>
                <w:szCs w:val="24"/>
              </w:rPr>
              <w:t>paraqitjen</w:t>
            </w:r>
            <w:proofErr w:type="spellEnd"/>
            <w:r>
              <w:rPr>
                <w:rFonts w:ascii="Garamond" w:hAnsi="Garamond" w:cs="Arial"/>
                <w:b/>
                <w:sz w:val="24"/>
                <w:szCs w:val="24"/>
              </w:rPr>
              <w:t xml:space="preserve"> e </w:t>
            </w:r>
            <w:proofErr w:type="spellStart"/>
            <w:r>
              <w:rPr>
                <w:rFonts w:ascii="Garamond" w:hAnsi="Garamond" w:cs="Arial"/>
                <w:b/>
                <w:sz w:val="24"/>
                <w:szCs w:val="24"/>
              </w:rPr>
              <w:t>aplikimit</w:t>
            </w:r>
            <w:proofErr w:type="spellEnd"/>
            <w:r>
              <w:rPr>
                <w:rFonts w:ascii="Garamond" w:hAnsi="Garamond" w:cs="Arial"/>
                <w:b/>
                <w:sz w:val="24"/>
                <w:szCs w:val="24"/>
              </w:rPr>
              <w:t xml:space="preserve"> </w:t>
            </w:r>
            <w:proofErr w:type="spellStart"/>
            <w:r>
              <w:rPr>
                <w:rFonts w:ascii="Garamond" w:hAnsi="Garamond" w:cs="Arial"/>
                <w:b/>
                <w:sz w:val="24"/>
                <w:szCs w:val="24"/>
              </w:rPr>
              <w:t>të</w:t>
            </w:r>
            <w:proofErr w:type="spellEnd"/>
            <w:r>
              <w:rPr>
                <w:rFonts w:ascii="Garamond" w:hAnsi="Garamond" w:cs="Arial"/>
                <w:b/>
                <w:sz w:val="24"/>
                <w:szCs w:val="24"/>
              </w:rPr>
              <w:t xml:space="preserve"> </w:t>
            </w:r>
            <w:proofErr w:type="spellStart"/>
            <w:r>
              <w:rPr>
                <w:rFonts w:ascii="Garamond" w:hAnsi="Garamond" w:cs="Arial"/>
                <w:b/>
                <w:sz w:val="24"/>
                <w:szCs w:val="24"/>
              </w:rPr>
              <w:t>plotë</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5C76E19D" w14:textId="77777777" w:rsidR="00CF62E1" w:rsidRDefault="00CF62E1" w:rsidP="00BE46AF">
            <w:pPr>
              <w:spacing w:before="120"/>
              <w:jc w:val="center"/>
              <w:rPr>
                <w:rFonts w:ascii="Garamond" w:hAnsi="Garamond" w:cs="Arial"/>
                <w:b/>
                <w:sz w:val="24"/>
                <w:szCs w:val="24"/>
              </w:rPr>
            </w:pPr>
            <w:r>
              <w:rPr>
                <w:rFonts w:ascii="Garamond" w:hAnsi="Garamond" w:cs="Arial"/>
                <w:sz w:val="24"/>
                <w:szCs w:val="24"/>
              </w:rPr>
              <w:t xml:space="preserve">15 </w:t>
            </w:r>
            <w:proofErr w:type="spellStart"/>
            <w:r>
              <w:rPr>
                <w:rFonts w:ascii="Garamond" w:hAnsi="Garamond" w:cs="Arial"/>
                <w:sz w:val="24"/>
                <w:szCs w:val="24"/>
              </w:rPr>
              <w:t>nëntor</w:t>
            </w:r>
            <w:proofErr w:type="spellEnd"/>
            <w:r>
              <w:rPr>
                <w:rFonts w:ascii="Garamond" w:hAnsi="Garamond" w:cs="Arial"/>
                <w:sz w:val="24"/>
                <w:szCs w:val="24"/>
              </w:rPr>
              <w:t xml:space="preserve"> 2020</w:t>
            </w:r>
          </w:p>
        </w:tc>
        <w:tc>
          <w:tcPr>
            <w:tcW w:w="2551" w:type="dxa"/>
            <w:tcBorders>
              <w:top w:val="single" w:sz="4" w:space="0" w:color="auto"/>
              <w:left w:val="single" w:sz="4" w:space="0" w:color="auto"/>
              <w:bottom w:val="single" w:sz="4" w:space="0" w:color="auto"/>
              <w:right w:val="single" w:sz="4" w:space="0" w:color="auto"/>
            </w:tcBorders>
            <w:hideMark/>
          </w:tcPr>
          <w:p w14:paraId="57BA1C00" w14:textId="77777777" w:rsidR="00CF62E1" w:rsidRDefault="00CF62E1" w:rsidP="00BE46AF">
            <w:pPr>
              <w:spacing w:before="120"/>
              <w:jc w:val="center"/>
              <w:rPr>
                <w:rFonts w:ascii="Garamond" w:hAnsi="Garamond" w:cs="Arial"/>
                <w:sz w:val="24"/>
                <w:szCs w:val="24"/>
              </w:rPr>
            </w:pPr>
            <w:r>
              <w:rPr>
                <w:rFonts w:ascii="Garamond" w:hAnsi="Garamond" w:cs="Arial"/>
                <w:sz w:val="24"/>
                <w:szCs w:val="24"/>
              </w:rPr>
              <w:t>20:00</w:t>
            </w:r>
          </w:p>
        </w:tc>
      </w:tr>
      <w:tr w:rsidR="00CF62E1" w14:paraId="5EDD94B8" w14:textId="77777777" w:rsidTr="00BE46AF">
        <w:tc>
          <w:tcPr>
            <w:tcW w:w="4678" w:type="dxa"/>
            <w:tcBorders>
              <w:top w:val="single" w:sz="4" w:space="0" w:color="auto"/>
              <w:left w:val="single" w:sz="4" w:space="0" w:color="auto"/>
              <w:bottom w:val="single" w:sz="4" w:space="0" w:color="auto"/>
              <w:right w:val="single" w:sz="4" w:space="0" w:color="auto"/>
            </w:tcBorders>
            <w:shd w:val="pct10" w:color="auto" w:fill="FFFFFF"/>
            <w:hideMark/>
          </w:tcPr>
          <w:p w14:paraId="04440A7C" w14:textId="77777777" w:rsidR="00CF62E1" w:rsidRDefault="00CF62E1" w:rsidP="00BE46AF">
            <w:pPr>
              <w:spacing w:before="120"/>
              <w:ind w:left="318" w:hanging="284"/>
              <w:rPr>
                <w:rFonts w:ascii="Garamond" w:hAnsi="Garamond" w:cs="Arial"/>
                <w:b/>
                <w:sz w:val="24"/>
                <w:szCs w:val="24"/>
              </w:rPr>
            </w:pPr>
            <w:proofErr w:type="spellStart"/>
            <w:r>
              <w:rPr>
                <w:rFonts w:ascii="Garamond" w:hAnsi="Garamond" w:cs="Arial"/>
                <w:b/>
                <w:sz w:val="24"/>
                <w:szCs w:val="24"/>
              </w:rPr>
              <w:t>Informacion</w:t>
            </w:r>
            <w:proofErr w:type="spellEnd"/>
            <w:r>
              <w:rPr>
                <w:rFonts w:ascii="Garamond" w:hAnsi="Garamond" w:cs="Arial"/>
                <w:b/>
                <w:sz w:val="24"/>
                <w:szCs w:val="24"/>
              </w:rPr>
              <w:t xml:space="preserve"> </w:t>
            </w:r>
            <w:proofErr w:type="spellStart"/>
            <w:r>
              <w:rPr>
                <w:rFonts w:ascii="Garamond" w:hAnsi="Garamond" w:cs="Arial"/>
                <w:b/>
                <w:sz w:val="24"/>
                <w:szCs w:val="24"/>
              </w:rPr>
              <w:t>për</w:t>
            </w:r>
            <w:proofErr w:type="spellEnd"/>
            <w:r>
              <w:rPr>
                <w:rFonts w:ascii="Garamond" w:hAnsi="Garamond" w:cs="Arial"/>
                <w:b/>
                <w:sz w:val="24"/>
                <w:szCs w:val="24"/>
              </w:rPr>
              <w:t xml:space="preserve"> </w:t>
            </w:r>
            <w:proofErr w:type="spellStart"/>
            <w:r>
              <w:rPr>
                <w:rFonts w:ascii="Garamond" w:hAnsi="Garamond" w:cs="Arial"/>
                <w:b/>
                <w:sz w:val="24"/>
                <w:szCs w:val="24"/>
              </w:rPr>
              <w:t>aplikuesit</w:t>
            </w:r>
            <w:proofErr w:type="spellEnd"/>
            <w:r>
              <w:rPr>
                <w:rFonts w:ascii="Garamond" w:hAnsi="Garamond" w:cs="Arial"/>
                <w:b/>
                <w:sz w:val="24"/>
                <w:szCs w:val="24"/>
              </w:rPr>
              <w:t xml:space="preserve"> </w:t>
            </w:r>
            <w:proofErr w:type="spellStart"/>
            <w:r>
              <w:rPr>
                <w:rFonts w:ascii="Garamond" w:hAnsi="Garamond" w:cs="Arial"/>
                <w:b/>
                <w:sz w:val="24"/>
                <w:szCs w:val="24"/>
              </w:rPr>
              <w:t>lider</w:t>
            </w:r>
            <w:proofErr w:type="spellEnd"/>
            <w:r>
              <w:rPr>
                <w:rFonts w:ascii="Garamond" w:hAnsi="Garamond" w:cs="Arial"/>
                <w:b/>
                <w:sz w:val="24"/>
                <w:szCs w:val="24"/>
              </w:rPr>
              <w:t xml:space="preserve"> </w:t>
            </w:r>
            <w:proofErr w:type="spellStart"/>
            <w:r>
              <w:rPr>
                <w:rFonts w:ascii="Garamond" w:hAnsi="Garamond" w:cs="Arial"/>
                <w:b/>
                <w:sz w:val="24"/>
                <w:szCs w:val="24"/>
              </w:rPr>
              <w:t>për</w:t>
            </w:r>
            <w:proofErr w:type="spellEnd"/>
            <w:r>
              <w:rPr>
                <w:rFonts w:ascii="Garamond" w:hAnsi="Garamond" w:cs="Arial"/>
                <w:b/>
                <w:sz w:val="24"/>
                <w:szCs w:val="24"/>
              </w:rPr>
              <w:t xml:space="preserve"> </w:t>
            </w:r>
            <w:proofErr w:type="spellStart"/>
            <w:r>
              <w:rPr>
                <w:rFonts w:ascii="Garamond" w:hAnsi="Garamond" w:cs="Arial"/>
                <w:b/>
                <w:sz w:val="24"/>
                <w:szCs w:val="24"/>
              </w:rPr>
              <w:t>vlerësimin</w:t>
            </w:r>
            <w:proofErr w:type="spellEnd"/>
            <w:r>
              <w:rPr>
                <w:rFonts w:ascii="Garamond" w:hAnsi="Garamond" w:cs="Arial"/>
                <w:b/>
                <w:sz w:val="24"/>
                <w:szCs w:val="24"/>
              </w:rPr>
              <w:t xml:space="preserve"> e </w:t>
            </w:r>
            <w:proofErr w:type="spellStart"/>
            <w:r>
              <w:rPr>
                <w:rFonts w:ascii="Garamond" w:hAnsi="Garamond" w:cs="Arial"/>
                <w:b/>
                <w:sz w:val="24"/>
                <w:szCs w:val="24"/>
              </w:rPr>
              <w:t>aplikimit</w:t>
            </w:r>
            <w:proofErr w:type="spellEnd"/>
            <w:r>
              <w:rPr>
                <w:rFonts w:ascii="Garamond" w:hAnsi="Garamond" w:cs="Arial"/>
                <w:b/>
                <w:sz w:val="24"/>
                <w:szCs w:val="24"/>
              </w:rPr>
              <w:t xml:space="preserve"> </w:t>
            </w:r>
            <w:proofErr w:type="spellStart"/>
            <w:r>
              <w:rPr>
                <w:rFonts w:ascii="Garamond" w:hAnsi="Garamond" w:cs="Arial"/>
                <w:b/>
                <w:sz w:val="24"/>
                <w:szCs w:val="24"/>
              </w:rPr>
              <w:t>të</w:t>
            </w:r>
            <w:proofErr w:type="spellEnd"/>
            <w:r>
              <w:rPr>
                <w:rFonts w:ascii="Garamond" w:hAnsi="Garamond" w:cs="Arial"/>
                <w:b/>
                <w:sz w:val="24"/>
                <w:szCs w:val="24"/>
              </w:rPr>
              <w:t xml:space="preserve"> </w:t>
            </w:r>
            <w:proofErr w:type="spellStart"/>
            <w:r>
              <w:rPr>
                <w:rFonts w:ascii="Garamond" w:hAnsi="Garamond" w:cs="Arial"/>
                <w:b/>
                <w:sz w:val="24"/>
                <w:szCs w:val="24"/>
              </w:rPr>
              <w:t>plotë</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4152FBE8" w14:textId="77777777" w:rsidR="00CF62E1" w:rsidRDefault="00CF62E1" w:rsidP="00BE46AF">
            <w:pPr>
              <w:spacing w:before="120"/>
              <w:jc w:val="center"/>
              <w:rPr>
                <w:rFonts w:ascii="Garamond" w:hAnsi="Garamond" w:cs="Arial"/>
                <w:sz w:val="24"/>
                <w:szCs w:val="24"/>
              </w:rPr>
            </w:pPr>
            <w:r>
              <w:rPr>
                <w:rFonts w:ascii="Garamond" w:hAnsi="Garamond" w:cs="Arial"/>
                <w:sz w:val="24"/>
                <w:szCs w:val="24"/>
              </w:rPr>
              <w:t xml:space="preserve">15 </w:t>
            </w:r>
            <w:proofErr w:type="spellStart"/>
            <w:r>
              <w:rPr>
                <w:rFonts w:ascii="Garamond" w:hAnsi="Garamond" w:cs="Arial"/>
                <w:sz w:val="24"/>
                <w:szCs w:val="24"/>
              </w:rPr>
              <w:t>dhjetor</w:t>
            </w:r>
            <w:proofErr w:type="spellEnd"/>
            <w:r>
              <w:rPr>
                <w:rFonts w:ascii="Garamond" w:hAnsi="Garamond" w:cs="Arial"/>
                <w:sz w:val="24"/>
                <w:szCs w:val="24"/>
              </w:rPr>
              <w:t xml:space="preserve"> 2020</w:t>
            </w:r>
          </w:p>
        </w:tc>
        <w:tc>
          <w:tcPr>
            <w:tcW w:w="2551" w:type="dxa"/>
            <w:tcBorders>
              <w:top w:val="single" w:sz="4" w:space="0" w:color="auto"/>
              <w:left w:val="single" w:sz="4" w:space="0" w:color="auto"/>
              <w:bottom w:val="single" w:sz="4" w:space="0" w:color="auto"/>
              <w:right w:val="single" w:sz="4" w:space="0" w:color="auto"/>
            </w:tcBorders>
            <w:hideMark/>
          </w:tcPr>
          <w:p w14:paraId="2796CA5A" w14:textId="77777777" w:rsidR="00CF62E1" w:rsidRDefault="00CF62E1" w:rsidP="00BE46AF">
            <w:pPr>
              <w:spacing w:before="120"/>
              <w:jc w:val="center"/>
              <w:rPr>
                <w:rFonts w:ascii="Garamond" w:hAnsi="Garamond" w:cs="Arial"/>
                <w:sz w:val="24"/>
                <w:szCs w:val="24"/>
              </w:rPr>
            </w:pPr>
            <w:r>
              <w:rPr>
                <w:rFonts w:ascii="Garamond" w:hAnsi="Garamond" w:cs="Arial"/>
                <w:sz w:val="24"/>
                <w:szCs w:val="24"/>
              </w:rPr>
              <w:t>20:00</w:t>
            </w:r>
          </w:p>
        </w:tc>
      </w:tr>
      <w:tr w:rsidR="00CF62E1" w14:paraId="15E7D31D" w14:textId="77777777" w:rsidTr="00BE46AF">
        <w:tc>
          <w:tcPr>
            <w:tcW w:w="4678" w:type="dxa"/>
            <w:tcBorders>
              <w:top w:val="single" w:sz="4" w:space="0" w:color="auto"/>
              <w:left w:val="single" w:sz="4" w:space="0" w:color="auto"/>
              <w:bottom w:val="single" w:sz="4" w:space="0" w:color="auto"/>
              <w:right w:val="single" w:sz="4" w:space="0" w:color="auto"/>
            </w:tcBorders>
            <w:shd w:val="pct10" w:color="auto" w:fill="FFFFFF"/>
            <w:hideMark/>
          </w:tcPr>
          <w:p w14:paraId="759F2F42" w14:textId="359032D8" w:rsidR="00CF62E1" w:rsidRDefault="00CF62E1" w:rsidP="00BE46AF">
            <w:pPr>
              <w:spacing w:before="120"/>
              <w:ind w:left="318" w:hanging="284"/>
              <w:rPr>
                <w:rFonts w:ascii="Garamond" w:hAnsi="Garamond" w:cs="Arial"/>
                <w:b/>
                <w:sz w:val="24"/>
                <w:szCs w:val="24"/>
              </w:rPr>
            </w:pPr>
            <w:proofErr w:type="spellStart"/>
            <w:r>
              <w:rPr>
                <w:rFonts w:ascii="Garamond" w:hAnsi="Garamond" w:cs="Arial"/>
                <w:b/>
                <w:sz w:val="24"/>
                <w:szCs w:val="24"/>
              </w:rPr>
              <w:t>Nënshkrimi</w:t>
            </w:r>
            <w:proofErr w:type="spellEnd"/>
            <w:r w:rsidR="006571F5">
              <w:rPr>
                <w:rFonts w:ascii="Garamond" w:hAnsi="Garamond" w:cs="Arial"/>
                <w:b/>
                <w:sz w:val="24"/>
                <w:szCs w:val="24"/>
              </w:rPr>
              <w:t xml:space="preserve"> </w:t>
            </w:r>
            <w:proofErr w:type="spellStart"/>
            <w:r w:rsidR="006571F5">
              <w:rPr>
                <w:rFonts w:ascii="Garamond" w:hAnsi="Garamond" w:cs="Arial"/>
                <w:b/>
                <w:sz w:val="24"/>
                <w:szCs w:val="24"/>
              </w:rPr>
              <w:t>i</w:t>
            </w:r>
            <w:proofErr w:type="spellEnd"/>
            <w:r w:rsidR="006571F5">
              <w:rPr>
                <w:rFonts w:ascii="Garamond" w:hAnsi="Garamond" w:cs="Arial"/>
                <w:b/>
                <w:sz w:val="24"/>
                <w:szCs w:val="24"/>
              </w:rPr>
              <w:t xml:space="preserve"> </w:t>
            </w:r>
            <w:proofErr w:type="spellStart"/>
            <w:r>
              <w:rPr>
                <w:rFonts w:ascii="Garamond" w:hAnsi="Garamond" w:cs="Arial"/>
                <w:b/>
                <w:sz w:val="24"/>
                <w:szCs w:val="24"/>
              </w:rPr>
              <w:t>kontratës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6E4DDB3" w14:textId="77777777" w:rsidR="00CF62E1" w:rsidRDefault="00CF62E1" w:rsidP="00BE46AF">
            <w:pPr>
              <w:spacing w:before="120"/>
              <w:jc w:val="center"/>
              <w:rPr>
                <w:rFonts w:ascii="Garamond" w:hAnsi="Garamond" w:cs="Arial"/>
                <w:sz w:val="24"/>
                <w:szCs w:val="24"/>
              </w:rPr>
            </w:pPr>
            <w:proofErr w:type="spellStart"/>
            <w:r>
              <w:rPr>
                <w:rFonts w:ascii="Garamond" w:hAnsi="Garamond" w:cs="Arial"/>
                <w:sz w:val="24"/>
                <w:szCs w:val="24"/>
                <w:highlight w:val="yellow"/>
              </w:rPr>
              <w:t>deri</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më</w:t>
            </w:r>
            <w:proofErr w:type="spellEnd"/>
            <w:r>
              <w:rPr>
                <w:rFonts w:ascii="Garamond" w:hAnsi="Garamond" w:cs="Arial"/>
                <w:sz w:val="24"/>
                <w:szCs w:val="24"/>
                <w:highlight w:val="yellow"/>
              </w:rPr>
              <w:t xml:space="preserve"> 23 </w:t>
            </w:r>
            <w:proofErr w:type="spellStart"/>
            <w:r>
              <w:rPr>
                <w:rFonts w:ascii="Garamond" w:hAnsi="Garamond" w:cs="Arial"/>
                <w:sz w:val="24"/>
                <w:szCs w:val="24"/>
                <w:highlight w:val="yellow"/>
              </w:rPr>
              <w:t>dhjetor</w:t>
            </w:r>
            <w:proofErr w:type="spellEnd"/>
            <w:r>
              <w:rPr>
                <w:rFonts w:ascii="Garamond" w:hAnsi="Garamond" w:cs="Arial"/>
                <w:sz w:val="24"/>
                <w:szCs w:val="24"/>
                <w:highlight w:val="yellow"/>
              </w:rPr>
              <w:t xml:space="preserve"> 2020</w:t>
            </w:r>
          </w:p>
        </w:tc>
        <w:tc>
          <w:tcPr>
            <w:tcW w:w="2551" w:type="dxa"/>
            <w:tcBorders>
              <w:top w:val="single" w:sz="4" w:space="0" w:color="auto"/>
              <w:left w:val="single" w:sz="4" w:space="0" w:color="auto"/>
              <w:bottom w:val="single" w:sz="4" w:space="0" w:color="auto"/>
              <w:right w:val="single" w:sz="4" w:space="0" w:color="auto"/>
            </w:tcBorders>
            <w:hideMark/>
          </w:tcPr>
          <w:p w14:paraId="451A1D6E" w14:textId="77777777" w:rsidR="00CF62E1" w:rsidRDefault="00CF62E1" w:rsidP="00BE46AF">
            <w:pPr>
              <w:spacing w:before="120"/>
              <w:jc w:val="center"/>
              <w:rPr>
                <w:rFonts w:ascii="Garamond" w:hAnsi="Garamond" w:cs="Arial"/>
                <w:sz w:val="24"/>
                <w:szCs w:val="24"/>
              </w:rPr>
            </w:pPr>
            <w:r>
              <w:rPr>
                <w:rFonts w:ascii="Garamond" w:hAnsi="Garamond" w:cs="Arial"/>
                <w:sz w:val="24"/>
                <w:szCs w:val="24"/>
              </w:rPr>
              <w:t>n/a</w:t>
            </w:r>
          </w:p>
        </w:tc>
      </w:tr>
    </w:tbl>
    <w:p w14:paraId="799AC451" w14:textId="77777777" w:rsidR="00CF62E1" w:rsidRDefault="00CF62E1" w:rsidP="00CF62E1">
      <w:pPr>
        <w:keepNext/>
        <w:rPr>
          <w:rFonts w:ascii="Garamond" w:hAnsi="Garamond" w:cs="Arial"/>
          <w:sz w:val="24"/>
          <w:szCs w:val="24"/>
          <w:lang w:val="de-DE"/>
        </w:rPr>
      </w:pPr>
    </w:p>
    <w:p w14:paraId="416A4DE3" w14:textId="77777777" w:rsidR="00CF62E1" w:rsidRDefault="00CF62E1" w:rsidP="00CF62E1">
      <w:pPr>
        <w:keepNext/>
        <w:rPr>
          <w:rFonts w:ascii="Garamond" w:hAnsi="Garamond" w:cs="Arial"/>
          <w:b/>
          <w:sz w:val="24"/>
          <w:szCs w:val="24"/>
          <w:u w:val="single"/>
        </w:rPr>
      </w:pPr>
      <w:r>
        <w:rPr>
          <w:rFonts w:ascii="Garamond" w:hAnsi="Garamond" w:cs="Arial"/>
          <w:sz w:val="24"/>
          <w:szCs w:val="24"/>
          <w:lang w:val="de-DE"/>
        </w:rPr>
        <w:br/>
      </w:r>
      <w:proofErr w:type="spellStart"/>
      <w:r>
        <w:rPr>
          <w:rFonts w:ascii="Garamond" w:hAnsi="Garamond" w:cs="Arial"/>
          <w:b/>
          <w:sz w:val="24"/>
          <w:szCs w:val="24"/>
          <w:u w:val="single"/>
        </w:rPr>
        <w:t>Informacione</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shtesë</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mbi</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paraqitjen</w:t>
      </w:r>
      <w:proofErr w:type="spellEnd"/>
      <w:r>
        <w:rPr>
          <w:rFonts w:ascii="Garamond" w:hAnsi="Garamond" w:cs="Arial"/>
          <w:b/>
          <w:sz w:val="24"/>
          <w:szCs w:val="24"/>
          <w:u w:val="single"/>
        </w:rPr>
        <w:t xml:space="preserve"> e </w:t>
      </w:r>
      <w:proofErr w:type="spellStart"/>
      <w:r>
        <w:rPr>
          <w:rFonts w:ascii="Garamond" w:hAnsi="Garamond" w:cs="Arial"/>
          <w:b/>
          <w:sz w:val="24"/>
          <w:szCs w:val="24"/>
          <w:u w:val="single"/>
        </w:rPr>
        <w:t>propozimeve</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për</w:t>
      </w:r>
      <w:proofErr w:type="spellEnd"/>
      <w:r>
        <w:rPr>
          <w:rFonts w:ascii="Garamond" w:hAnsi="Garamond" w:cs="Arial"/>
          <w:b/>
          <w:sz w:val="24"/>
          <w:szCs w:val="24"/>
          <w:u w:val="single"/>
        </w:rPr>
        <w:t xml:space="preserve"> </w:t>
      </w:r>
      <w:proofErr w:type="spellStart"/>
      <w:r>
        <w:rPr>
          <w:rFonts w:ascii="Garamond" w:hAnsi="Garamond" w:cs="Arial"/>
          <w:b/>
          <w:sz w:val="24"/>
          <w:szCs w:val="24"/>
          <w:u w:val="single"/>
        </w:rPr>
        <w:t>projekte</w:t>
      </w:r>
      <w:proofErr w:type="spellEnd"/>
    </w:p>
    <w:p w14:paraId="21CA9015" w14:textId="722D616A" w:rsidR="00DF754C" w:rsidRPr="006571F5" w:rsidRDefault="00CF62E1" w:rsidP="00CF62E1">
      <w:pPr>
        <w:rPr>
          <w:rFonts w:ascii="Garamond" w:hAnsi="Garamond" w:cs="Arial"/>
          <w:sz w:val="24"/>
          <w:szCs w:val="24"/>
          <w:lang w:val="en-GB"/>
        </w:rPr>
      </w:pPr>
      <w:proofErr w:type="spellStart"/>
      <w:r>
        <w:rPr>
          <w:rFonts w:ascii="Garamond" w:hAnsi="Garamond" w:cs="Arial"/>
          <w:sz w:val="24"/>
          <w:szCs w:val="24"/>
        </w:rPr>
        <w:t>Në</w:t>
      </w:r>
      <w:proofErr w:type="spellEnd"/>
      <w:r>
        <w:rPr>
          <w:rFonts w:ascii="Garamond" w:hAnsi="Garamond" w:cs="Arial"/>
          <w:sz w:val="24"/>
          <w:szCs w:val="24"/>
        </w:rPr>
        <w:t xml:space="preserve"> </w:t>
      </w:r>
      <w:proofErr w:type="spellStart"/>
      <w:r>
        <w:rPr>
          <w:rFonts w:ascii="Garamond" w:hAnsi="Garamond" w:cs="Arial"/>
          <w:sz w:val="24"/>
          <w:szCs w:val="24"/>
        </w:rPr>
        <w:t>rast</w:t>
      </w:r>
      <w:proofErr w:type="spellEnd"/>
      <w:r>
        <w:rPr>
          <w:rFonts w:ascii="Garamond" w:hAnsi="Garamond" w:cs="Arial"/>
          <w:sz w:val="24"/>
          <w:szCs w:val="24"/>
        </w:rPr>
        <w:t xml:space="preserve"> </w:t>
      </w:r>
      <w:proofErr w:type="spellStart"/>
      <w:r>
        <w:rPr>
          <w:rFonts w:ascii="Garamond" w:hAnsi="Garamond" w:cs="Arial"/>
          <w:sz w:val="24"/>
          <w:szCs w:val="24"/>
        </w:rPr>
        <w:t>nevoje</w:t>
      </w:r>
      <w:proofErr w:type="spellEnd"/>
      <w:r>
        <w:rPr>
          <w:rFonts w:ascii="Garamond" w:hAnsi="Garamond" w:cs="Arial"/>
          <w:sz w:val="24"/>
          <w:szCs w:val="24"/>
        </w:rPr>
        <w:t xml:space="preserve"> </w:t>
      </w:r>
      <w:proofErr w:type="spellStart"/>
      <w:r>
        <w:rPr>
          <w:rFonts w:ascii="Garamond" w:hAnsi="Garamond" w:cs="Arial"/>
          <w:sz w:val="24"/>
          <w:szCs w:val="24"/>
        </w:rPr>
        <w:t>për</w:t>
      </w:r>
      <w:proofErr w:type="spellEnd"/>
      <w:r>
        <w:rPr>
          <w:rFonts w:ascii="Garamond" w:hAnsi="Garamond" w:cs="Arial"/>
          <w:sz w:val="24"/>
          <w:szCs w:val="24"/>
        </w:rPr>
        <w:t xml:space="preserve"> </w:t>
      </w:r>
      <w:proofErr w:type="spellStart"/>
      <w:r>
        <w:rPr>
          <w:rFonts w:ascii="Garamond" w:hAnsi="Garamond" w:cs="Arial"/>
          <w:sz w:val="24"/>
          <w:szCs w:val="24"/>
        </w:rPr>
        <w:t>informacione</w:t>
      </w:r>
      <w:proofErr w:type="spellEnd"/>
      <w:r>
        <w:rPr>
          <w:rFonts w:ascii="Garamond" w:hAnsi="Garamond" w:cs="Arial"/>
          <w:sz w:val="24"/>
          <w:szCs w:val="24"/>
        </w:rPr>
        <w:t xml:space="preserve"> </w:t>
      </w:r>
      <w:proofErr w:type="spellStart"/>
      <w:r>
        <w:rPr>
          <w:rFonts w:ascii="Garamond" w:hAnsi="Garamond" w:cs="Arial"/>
          <w:sz w:val="24"/>
          <w:szCs w:val="24"/>
        </w:rPr>
        <w:t>shtesë</w:t>
      </w:r>
      <w:proofErr w:type="spellEnd"/>
      <w:r>
        <w:rPr>
          <w:rFonts w:ascii="Garamond" w:hAnsi="Garamond" w:cs="Arial"/>
          <w:sz w:val="24"/>
          <w:szCs w:val="24"/>
        </w:rPr>
        <w:t xml:space="preserve">, </w:t>
      </w:r>
      <w:proofErr w:type="spellStart"/>
      <w:r>
        <w:rPr>
          <w:rFonts w:ascii="Garamond" w:hAnsi="Garamond" w:cs="Arial"/>
          <w:sz w:val="24"/>
          <w:szCs w:val="24"/>
        </w:rPr>
        <w:t>mund</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w:t>
      </w:r>
      <w:proofErr w:type="spellStart"/>
      <w:r>
        <w:rPr>
          <w:rFonts w:ascii="Garamond" w:hAnsi="Garamond" w:cs="Arial"/>
          <w:sz w:val="24"/>
          <w:szCs w:val="24"/>
        </w:rPr>
        <w:t>dërgoni</w:t>
      </w:r>
      <w:proofErr w:type="spellEnd"/>
      <w:r>
        <w:rPr>
          <w:rFonts w:ascii="Garamond" w:hAnsi="Garamond" w:cs="Arial"/>
          <w:sz w:val="24"/>
          <w:szCs w:val="24"/>
        </w:rPr>
        <w:t xml:space="preserve"> </w:t>
      </w:r>
      <w:proofErr w:type="spellStart"/>
      <w:r>
        <w:rPr>
          <w:rFonts w:ascii="Garamond" w:hAnsi="Garamond" w:cs="Arial"/>
          <w:sz w:val="24"/>
          <w:szCs w:val="24"/>
        </w:rPr>
        <w:t>pyetje</w:t>
      </w:r>
      <w:proofErr w:type="spellEnd"/>
      <w:r>
        <w:rPr>
          <w:rFonts w:ascii="Garamond" w:hAnsi="Garamond" w:cs="Arial"/>
          <w:sz w:val="24"/>
          <w:szCs w:val="24"/>
        </w:rPr>
        <w:t xml:space="preserve"> me </w:t>
      </w:r>
      <w:proofErr w:type="spellStart"/>
      <w:r>
        <w:rPr>
          <w:rFonts w:ascii="Garamond" w:hAnsi="Garamond" w:cs="Arial"/>
          <w:sz w:val="24"/>
          <w:szCs w:val="24"/>
        </w:rPr>
        <w:t>anë</w:t>
      </w:r>
      <w:proofErr w:type="spellEnd"/>
      <w:r>
        <w:rPr>
          <w:rFonts w:ascii="Garamond" w:hAnsi="Garamond" w:cs="Arial"/>
          <w:sz w:val="24"/>
          <w:szCs w:val="24"/>
        </w:rPr>
        <w:t xml:space="preserve"> </w:t>
      </w:r>
      <w:proofErr w:type="spellStart"/>
      <w:r>
        <w:rPr>
          <w:rFonts w:ascii="Garamond" w:hAnsi="Garamond" w:cs="Arial"/>
          <w:sz w:val="24"/>
          <w:szCs w:val="24"/>
        </w:rPr>
        <w:t>të</w:t>
      </w:r>
      <w:proofErr w:type="spellEnd"/>
      <w:r>
        <w:rPr>
          <w:rFonts w:ascii="Garamond" w:hAnsi="Garamond" w:cs="Arial"/>
          <w:sz w:val="24"/>
          <w:szCs w:val="24"/>
        </w:rPr>
        <w:t xml:space="preserve"> email-it </w:t>
      </w:r>
      <w:proofErr w:type="spellStart"/>
      <w:r>
        <w:rPr>
          <w:rFonts w:ascii="Garamond" w:hAnsi="Garamond" w:cs="Arial"/>
          <w:sz w:val="24"/>
          <w:szCs w:val="24"/>
        </w:rPr>
        <w:t>në</w:t>
      </w:r>
      <w:proofErr w:type="spellEnd"/>
      <w:r>
        <w:rPr>
          <w:rFonts w:ascii="Garamond" w:hAnsi="Garamond" w:cs="Arial"/>
          <w:sz w:val="24"/>
          <w:szCs w:val="24"/>
        </w:rPr>
        <w:t xml:space="preserve"> </w:t>
      </w:r>
      <w:r w:rsidR="00402CC2" w:rsidRPr="005E2ECE">
        <w:rPr>
          <w:rFonts w:ascii="Garamond" w:hAnsi="Garamond" w:cs="Arial"/>
          <w:sz w:val="24"/>
          <w:szCs w:val="24"/>
        </w:rPr>
        <w:t>societies2@caritas.rs</w:t>
      </w:r>
      <w:r>
        <w:rPr>
          <w:rFonts w:ascii="Garamond" w:hAnsi="Garamond" w:cs="Arial"/>
          <w:sz w:val="24"/>
          <w:szCs w:val="24"/>
        </w:rPr>
        <w:t xml:space="preserve">, jo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vonë</w:t>
      </w:r>
      <w:proofErr w:type="spellEnd"/>
      <w:r>
        <w:rPr>
          <w:rFonts w:ascii="Garamond" w:hAnsi="Garamond" w:cs="Arial"/>
          <w:sz w:val="24"/>
          <w:szCs w:val="24"/>
        </w:rPr>
        <w:t xml:space="preserve"> se </w:t>
      </w:r>
      <w:proofErr w:type="spellStart"/>
      <w:r>
        <w:rPr>
          <w:rFonts w:ascii="Garamond" w:hAnsi="Garamond" w:cs="Arial"/>
          <w:sz w:val="24"/>
          <w:szCs w:val="24"/>
        </w:rPr>
        <w:t>më</w:t>
      </w:r>
      <w:proofErr w:type="spellEnd"/>
      <w:r>
        <w:rPr>
          <w:rFonts w:ascii="Garamond" w:hAnsi="Garamond" w:cs="Arial"/>
          <w:sz w:val="24"/>
          <w:szCs w:val="24"/>
        </w:rPr>
        <w:t xml:space="preserve"> </w:t>
      </w:r>
      <w:proofErr w:type="spellStart"/>
      <w:r>
        <w:rPr>
          <w:rFonts w:ascii="Garamond" w:hAnsi="Garamond" w:cs="Arial"/>
          <w:sz w:val="24"/>
          <w:szCs w:val="24"/>
        </w:rPr>
        <w:t>datë</w:t>
      </w:r>
      <w:proofErr w:type="spellEnd"/>
      <w:r>
        <w:rPr>
          <w:rFonts w:ascii="Garamond" w:hAnsi="Garamond" w:cs="Arial"/>
          <w:sz w:val="24"/>
          <w:szCs w:val="24"/>
          <w:highlight w:val="yellow"/>
        </w:rPr>
        <w:t xml:space="preserve"> 30 </w:t>
      </w:r>
      <w:proofErr w:type="spellStart"/>
      <w:r>
        <w:rPr>
          <w:rFonts w:ascii="Garamond" w:hAnsi="Garamond" w:cs="Arial"/>
          <w:sz w:val="24"/>
          <w:szCs w:val="24"/>
          <w:highlight w:val="yellow"/>
        </w:rPr>
        <w:t>tetor</w:t>
      </w:r>
      <w:proofErr w:type="spellEnd"/>
      <w:r>
        <w:rPr>
          <w:rFonts w:ascii="Garamond" w:hAnsi="Garamond" w:cs="Arial"/>
          <w:sz w:val="24"/>
          <w:szCs w:val="24"/>
          <w:highlight w:val="yellow"/>
        </w:rPr>
        <w:t xml:space="preserve"> 2020.</w:t>
      </w:r>
      <w:r>
        <w:rPr>
          <w:rFonts w:ascii="Garamond" w:hAnsi="Garamond" w:cs="Arial"/>
          <w:sz w:val="24"/>
          <w:szCs w:val="24"/>
        </w:rPr>
        <w:t xml:space="preserve"> </w:t>
      </w:r>
      <w:proofErr w:type="spellStart"/>
      <w:r>
        <w:rPr>
          <w:rFonts w:ascii="Garamond" w:hAnsi="Garamond" w:cs="Arial"/>
          <w:sz w:val="24"/>
          <w:szCs w:val="24"/>
          <w:highlight w:val="yellow"/>
        </w:rPr>
        <w:t>Pyetjet</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që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mund</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të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kenë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të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bëjnë</w:t>
      </w:r>
      <w:proofErr w:type="spellEnd"/>
      <w:r>
        <w:rPr>
          <w:rFonts w:ascii="Garamond" w:hAnsi="Garamond" w:cs="Arial"/>
          <w:sz w:val="24"/>
          <w:szCs w:val="24"/>
          <w:highlight w:val="yellow"/>
        </w:rPr>
        <w:t xml:space="preserve"> me </w:t>
      </w:r>
      <w:proofErr w:type="spellStart"/>
      <w:r>
        <w:rPr>
          <w:rFonts w:ascii="Garamond" w:hAnsi="Garamond" w:cs="Arial"/>
          <w:sz w:val="24"/>
          <w:szCs w:val="24"/>
          <w:highlight w:val="yellow"/>
        </w:rPr>
        <w:t>aplikues</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të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tjerë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së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bashku</w:t>
      </w:r>
      <w:proofErr w:type="spellEnd"/>
      <w:r>
        <w:rPr>
          <w:rFonts w:ascii="Garamond" w:hAnsi="Garamond" w:cs="Arial"/>
          <w:sz w:val="24"/>
          <w:szCs w:val="24"/>
          <w:highlight w:val="yellow"/>
        </w:rPr>
        <w:t xml:space="preserve"> me </w:t>
      </w:r>
      <w:proofErr w:type="spellStart"/>
      <w:r>
        <w:rPr>
          <w:rFonts w:ascii="Garamond" w:hAnsi="Garamond" w:cs="Arial"/>
          <w:sz w:val="24"/>
          <w:szCs w:val="24"/>
          <w:highlight w:val="yellow"/>
        </w:rPr>
        <w:t>përgjigjet</w:t>
      </w:r>
      <w:proofErr w:type="spellEnd"/>
      <w:r>
        <w:rPr>
          <w:rFonts w:ascii="Garamond" w:hAnsi="Garamond" w:cs="Arial"/>
          <w:sz w:val="24"/>
          <w:szCs w:val="24"/>
          <w:highlight w:val="yellow"/>
        </w:rPr>
        <w:t xml:space="preserve"> dhe </w:t>
      </w:r>
      <w:proofErr w:type="spellStart"/>
      <w:r>
        <w:rPr>
          <w:rFonts w:ascii="Garamond" w:hAnsi="Garamond" w:cs="Arial"/>
          <w:sz w:val="24"/>
          <w:szCs w:val="24"/>
          <w:highlight w:val="yellow"/>
        </w:rPr>
        <w:t>shënimet</w:t>
      </w:r>
      <w:proofErr w:type="spellEnd"/>
      <w:r>
        <w:rPr>
          <w:rFonts w:ascii="Garamond" w:hAnsi="Garamond" w:cs="Arial"/>
          <w:sz w:val="24"/>
          <w:szCs w:val="24"/>
          <w:highlight w:val="yellow"/>
        </w:rPr>
        <w:t xml:space="preserve"> me </w:t>
      </w:r>
      <w:proofErr w:type="spellStart"/>
      <w:r>
        <w:rPr>
          <w:rFonts w:ascii="Garamond" w:hAnsi="Garamond" w:cs="Arial"/>
          <w:sz w:val="24"/>
          <w:szCs w:val="24"/>
          <w:highlight w:val="yellow"/>
        </w:rPr>
        <w:t>rëndësi</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për</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aplikuesit</w:t>
      </w:r>
      <w:proofErr w:type="spellEnd"/>
      <w:r>
        <w:rPr>
          <w:rFonts w:ascii="Garamond" w:hAnsi="Garamond" w:cs="Arial"/>
          <w:sz w:val="24"/>
          <w:szCs w:val="24"/>
          <w:highlight w:val="yellow"/>
        </w:rPr>
        <w:t xml:space="preserve"> e </w:t>
      </w:r>
      <w:proofErr w:type="spellStart"/>
      <w:r>
        <w:rPr>
          <w:rFonts w:ascii="Garamond" w:hAnsi="Garamond" w:cs="Arial"/>
          <w:sz w:val="24"/>
          <w:szCs w:val="24"/>
          <w:highlight w:val="yellow"/>
        </w:rPr>
        <w:t>projekteve</w:t>
      </w:r>
      <w:proofErr w:type="spellEnd"/>
      <w:r>
        <w:rPr>
          <w:rFonts w:ascii="Garamond" w:hAnsi="Garamond" w:cs="Arial"/>
          <w:sz w:val="24"/>
          <w:szCs w:val="24"/>
          <w:highlight w:val="yellow"/>
        </w:rPr>
        <w:t xml:space="preserve">, do </w:t>
      </w:r>
      <w:proofErr w:type="spellStart"/>
      <w:r>
        <w:rPr>
          <w:rFonts w:ascii="Garamond" w:hAnsi="Garamond" w:cs="Arial"/>
          <w:sz w:val="24"/>
          <w:szCs w:val="24"/>
          <w:highlight w:val="yellow"/>
        </w:rPr>
        <w:t>të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publikohen</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në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faqen</w:t>
      </w:r>
      <w:proofErr w:type="spellEnd"/>
      <w:r>
        <w:rPr>
          <w:rFonts w:ascii="Garamond" w:hAnsi="Garamond" w:cs="Arial"/>
          <w:sz w:val="24"/>
          <w:szCs w:val="24"/>
          <w:highlight w:val="yellow"/>
        </w:rPr>
        <w:t xml:space="preserve"> </w:t>
      </w:r>
      <w:hyperlink r:id="rId16" w:history="1">
        <w:r>
          <w:rPr>
            <w:rStyle w:val="Hyperlink"/>
            <w:rFonts w:ascii="Garamond" w:hAnsi="Garamond" w:cs="Arial"/>
            <w:sz w:val="24"/>
            <w:szCs w:val="24"/>
            <w:highlight w:val="yellow"/>
          </w:rPr>
          <w:t>www.</w:t>
        </w:r>
        <w:r w:rsidR="00AB6F81">
          <w:rPr>
            <w:rStyle w:val="Hyperlink"/>
            <w:rFonts w:ascii="Garamond" w:hAnsi="Garamond" w:cs="Arial"/>
            <w:sz w:val="24"/>
            <w:szCs w:val="24"/>
            <w:highlight w:val="yellow"/>
          </w:rPr>
          <w:t>projekt</w:t>
        </w:r>
        <w:r>
          <w:rPr>
            <w:rStyle w:val="Hyperlink"/>
            <w:rFonts w:ascii="Garamond" w:hAnsi="Garamond" w:cs="Arial"/>
            <w:sz w:val="24"/>
            <w:szCs w:val="24"/>
            <w:highlight w:val="yellow"/>
          </w:rPr>
          <w:t>societies.org</w:t>
        </w:r>
      </w:hyperlink>
      <w:r>
        <w:rPr>
          <w:rFonts w:ascii="Garamond" w:hAnsi="Garamond" w:cs="Arial"/>
          <w:sz w:val="24"/>
          <w:szCs w:val="24"/>
          <w:highlight w:val="yellow"/>
        </w:rPr>
        <w:t xml:space="preserve"> dhe </w:t>
      </w:r>
      <w:proofErr w:type="spellStart"/>
      <w:r>
        <w:rPr>
          <w:rFonts w:ascii="Garamond" w:hAnsi="Garamond" w:cs="Arial"/>
          <w:sz w:val="24"/>
          <w:szCs w:val="24"/>
          <w:highlight w:val="yellow"/>
        </w:rPr>
        <w:t>në</w:t>
      </w:r>
      <w:proofErr w:type="spellEnd"/>
      <w:r>
        <w:rPr>
          <w:rFonts w:ascii="Garamond" w:hAnsi="Garamond" w:cs="Arial"/>
          <w:sz w:val="24"/>
          <w:szCs w:val="24"/>
          <w:highlight w:val="yellow"/>
        </w:rPr>
        <w:t xml:space="preserve"> </w:t>
      </w:r>
      <w:proofErr w:type="spellStart"/>
      <w:r>
        <w:rPr>
          <w:rFonts w:ascii="Garamond" w:hAnsi="Garamond" w:cs="Arial"/>
          <w:sz w:val="24"/>
          <w:szCs w:val="24"/>
          <w:highlight w:val="yellow"/>
        </w:rPr>
        <w:t>faqe</w:t>
      </w:r>
      <w:r w:rsidR="00402CC2">
        <w:rPr>
          <w:rFonts w:ascii="Garamond" w:hAnsi="Garamond" w:cs="Arial"/>
          <w:sz w:val="24"/>
          <w:szCs w:val="24"/>
          <w:highlight w:val="yellow"/>
        </w:rPr>
        <w:t>n</w:t>
      </w:r>
      <w:proofErr w:type="spellEnd"/>
      <w:r>
        <w:rPr>
          <w:rFonts w:ascii="Garamond" w:hAnsi="Garamond" w:cs="Arial"/>
          <w:sz w:val="24"/>
          <w:szCs w:val="24"/>
          <w:highlight w:val="yellow"/>
        </w:rPr>
        <w:t xml:space="preserve"> </w:t>
      </w:r>
      <w:r w:rsidR="00402CC2">
        <w:rPr>
          <w:rFonts w:ascii="Garamond" w:hAnsi="Garamond" w:cs="Arial"/>
          <w:sz w:val="24"/>
          <w:szCs w:val="24"/>
          <w:highlight w:val="yellow"/>
        </w:rPr>
        <w:t xml:space="preserve">e </w:t>
      </w:r>
      <w:proofErr w:type="spellStart"/>
      <w:r w:rsidR="00402CC2">
        <w:rPr>
          <w:rFonts w:ascii="Garamond" w:hAnsi="Garamond" w:cs="Arial"/>
          <w:sz w:val="24"/>
          <w:szCs w:val="24"/>
          <w:highlight w:val="yellow"/>
        </w:rPr>
        <w:t>Internetit</w:t>
      </w:r>
      <w:proofErr w:type="spellEnd"/>
      <w:r w:rsidR="00402CC2">
        <w:rPr>
          <w:rFonts w:ascii="Garamond" w:hAnsi="Garamond" w:cs="Arial"/>
          <w:sz w:val="24"/>
          <w:szCs w:val="24"/>
          <w:highlight w:val="yellow"/>
        </w:rPr>
        <w:t xml:space="preserve"> </w:t>
      </w:r>
      <w:proofErr w:type="spellStart"/>
      <w:r w:rsidR="00402CC2">
        <w:rPr>
          <w:rFonts w:ascii="Garamond" w:hAnsi="Garamond" w:cs="Arial"/>
          <w:sz w:val="24"/>
          <w:szCs w:val="24"/>
          <w:highlight w:val="yellow"/>
        </w:rPr>
        <w:t>të</w:t>
      </w:r>
      <w:proofErr w:type="spellEnd"/>
      <w:r w:rsidR="00402CC2">
        <w:rPr>
          <w:rFonts w:ascii="Garamond" w:hAnsi="Garamond" w:cs="Arial"/>
          <w:sz w:val="24"/>
          <w:szCs w:val="24"/>
          <w:highlight w:val="yellow"/>
        </w:rPr>
        <w:t xml:space="preserve"> </w:t>
      </w:r>
      <w:proofErr w:type="spellStart"/>
      <w:r w:rsidR="00402CC2">
        <w:rPr>
          <w:rFonts w:ascii="Garamond" w:hAnsi="Garamond" w:cs="Arial"/>
          <w:sz w:val="24"/>
          <w:szCs w:val="24"/>
          <w:highlight w:val="yellow"/>
        </w:rPr>
        <w:t>partnerit</w:t>
      </w:r>
      <w:proofErr w:type="spellEnd"/>
      <w:r w:rsidR="00402CC2">
        <w:rPr>
          <w:rFonts w:ascii="Garamond" w:hAnsi="Garamond" w:cs="Arial"/>
          <w:sz w:val="24"/>
          <w:szCs w:val="24"/>
          <w:highlight w:val="yellow"/>
        </w:rPr>
        <w:t xml:space="preserve"> </w:t>
      </w:r>
      <w:proofErr w:type="spellStart"/>
      <w:r w:rsidR="00402CC2">
        <w:rPr>
          <w:rFonts w:ascii="Garamond" w:hAnsi="Garamond" w:cs="Arial"/>
          <w:sz w:val="24"/>
          <w:szCs w:val="24"/>
          <w:highlight w:val="yellow"/>
        </w:rPr>
        <w:t>të</w:t>
      </w:r>
      <w:proofErr w:type="spellEnd"/>
      <w:r w:rsidR="00402CC2">
        <w:rPr>
          <w:rFonts w:ascii="Garamond" w:hAnsi="Garamond" w:cs="Arial"/>
          <w:sz w:val="24"/>
          <w:szCs w:val="24"/>
          <w:highlight w:val="yellow"/>
        </w:rPr>
        <w:t xml:space="preserve"> </w:t>
      </w:r>
      <w:proofErr w:type="spellStart"/>
      <w:r w:rsidR="00402CC2">
        <w:rPr>
          <w:rFonts w:ascii="Garamond" w:hAnsi="Garamond" w:cs="Arial"/>
          <w:sz w:val="24"/>
          <w:szCs w:val="24"/>
          <w:highlight w:val="yellow"/>
        </w:rPr>
        <w:t>vendit</w:t>
      </w:r>
      <w:proofErr w:type="spellEnd"/>
      <w:r w:rsidR="00402CC2">
        <w:rPr>
          <w:rFonts w:ascii="Garamond" w:hAnsi="Garamond" w:cs="Arial"/>
          <w:sz w:val="24"/>
          <w:szCs w:val="24"/>
          <w:highlight w:val="yellow"/>
        </w:rPr>
        <w:t xml:space="preserve"> </w:t>
      </w:r>
      <w:proofErr w:type="spellStart"/>
      <w:r w:rsidR="00402CC2">
        <w:rPr>
          <w:rFonts w:ascii="Garamond" w:hAnsi="Garamond" w:cs="Arial"/>
          <w:sz w:val="24"/>
          <w:szCs w:val="24"/>
          <w:highlight w:val="yellow"/>
        </w:rPr>
        <w:t>përkatës</w:t>
      </w:r>
      <w:proofErr w:type="spellEnd"/>
      <w:r>
        <w:rPr>
          <w:rFonts w:ascii="Garamond" w:hAnsi="Garamond" w:cs="Arial"/>
          <w:sz w:val="24"/>
          <w:szCs w:val="24"/>
          <w:highlight w:val="yellow"/>
        </w:rPr>
        <w:t>.</w:t>
      </w:r>
    </w:p>
    <w:sectPr w:rsidR="00DF754C" w:rsidRPr="006571F5" w:rsidSect="00715DB8">
      <w:headerReference w:type="even" r:id="rId17"/>
      <w:headerReference w:type="default" r:id="rId18"/>
      <w:footerReference w:type="even" r:id="rId19"/>
      <w:footerReference w:type="default" r:id="rId20"/>
      <w:headerReference w:type="first" r:id="rId21"/>
      <w:footerReference w:type="first" r:id="rId22"/>
      <w:pgSz w:w="12240" w:h="15840"/>
      <w:pgMar w:top="0" w:right="810" w:bottom="126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4659" w14:textId="77777777" w:rsidR="001765E2" w:rsidRDefault="001765E2" w:rsidP="00E0372D">
      <w:pPr>
        <w:spacing w:after="0" w:line="240" w:lineRule="auto"/>
      </w:pPr>
      <w:r>
        <w:separator/>
      </w:r>
    </w:p>
  </w:endnote>
  <w:endnote w:type="continuationSeparator" w:id="0">
    <w:p w14:paraId="0506EFAD" w14:textId="77777777" w:rsidR="001765E2" w:rsidRDefault="001765E2"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5DF5" w14:textId="77777777" w:rsidR="00AB6F81" w:rsidRDefault="00AB6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3A6D" w14:textId="77777777" w:rsidR="00AB6F81" w:rsidRDefault="00AB6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92D8" w14:textId="77777777" w:rsidR="00AB6F81" w:rsidRDefault="00AB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EA9D" w14:textId="77777777" w:rsidR="001765E2" w:rsidRDefault="001765E2" w:rsidP="00E0372D">
      <w:pPr>
        <w:spacing w:after="0" w:line="240" w:lineRule="auto"/>
      </w:pPr>
      <w:r>
        <w:separator/>
      </w:r>
    </w:p>
  </w:footnote>
  <w:footnote w:type="continuationSeparator" w:id="0">
    <w:p w14:paraId="3D925529" w14:textId="77777777" w:rsidR="001765E2" w:rsidRDefault="001765E2" w:rsidP="00E0372D">
      <w:pPr>
        <w:spacing w:after="0" w:line="240" w:lineRule="auto"/>
      </w:pPr>
      <w:r>
        <w:continuationSeparator/>
      </w:r>
    </w:p>
  </w:footnote>
  <w:footnote w:id="1">
    <w:p w14:paraId="384A2E97" w14:textId="7FDADAAE" w:rsidR="00CF62E1" w:rsidRDefault="00CF62E1" w:rsidP="00CF62E1">
      <w:pPr>
        <w:pStyle w:val="FootnoteText"/>
        <w:rPr>
          <w:lang w:val="en-US"/>
        </w:rPr>
      </w:pPr>
      <w:r>
        <w:rPr>
          <w:rStyle w:val="FootnoteReference"/>
          <w:rFonts w:eastAsiaTheme="majorEastAsia"/>
        </w:rPr>
        <w:footnoteRef/>
      </w:r>
      <w:r>
        <w:t xml:space="preserve"> </w:t>
      </w:r>
      <w:proofErr w:type="spellStart"/>
      <w:r>
        <w:rPr>
          <w:rFonts w:ascii="Arial" w:hAnsi="Arial" w:cs="Arial"/>
          <w:sz w:val="14"/>
          <w:szCs w:val="14"/>
        </w:rPr>
        <w:t>Këtu</w:t>
      </w:r>
      <w:proofErr w:type="spellEnd"/>
      <w:r>
        <w:rPr>
          <w:rFonts w:ascii="Arial" w:hAnsi="Arial" w:cs="Arial"/>
          <w:sz w:val="14"/>
          <w:szCs w:val="14"/>
        </w:rPr>
        <w:t xml:space="preserve">, </w:t>
      </w:r>
      <w:proofErr w:type="spellStart"/>
      <w:r>
        <w:rPr>
          <w:rFonts w:ascii="Arial" w:hAnsi="Arial" w:cs="Arial"/>
          <w:sz w:val="14"/>
          <w:szCs w:val="14"/>
        </w:rPr>
        <w:t>sa</w:t>
      </w:r>
      <w:proofErr w:type="spellEnd"/>
      <w:r w:rsidR="006571F5">
        <w:rPr>
          <w:rFonts w:ascii="Arial" w:hAnsi="Arial" w:cs="Arial"/>
          <w:sz w:val="14"/>
          <w:szCs w:val="14"/>
        </w:rPr>
        <w:t xml:space="preserve"> </w:t>
      </w:r>
      <w:proofErr w:type="spellStart"/>
      <w:r w:rsidR="006571F5">
        <w:rPr>
          <w:rFonts w:ascii="Arial" w:hAnsi="Arial" w:cs="Arial"/>
          <w:sz w:val="14"/>
          <w:szCs w:val="14"/>
        </w:rPr>
        <w:t>i</w:t>
      </w:r>
      <w:proofErr w:type="spellEnd"/>
      <w:r w:rsidR="006571F5">
        <w:rPr>
          <w:rFonts w:ascii="Arial" w:hAnsi="Arial" w:cs="Arial"/>
          <w:sz w:val="14"/>
          <w:szCs w:val="14"/>
        </w:rPr>
        <w:t xml:space="preserve"> </w:t>
      </w:r>
      <w:proofErr w:type="spellStart"/>
      <w:r>
        <w:rPr>
          <w:rFonts w:ascii="Arial" w:hAnsi="Arial" w:cs="Arial"/>
          <w:sz w:val="14"/>
          <w:szCs w:val="14"/>
        </w:rPr>
        <w:t>takon</w:t>
      </w:r>
      <w:proofErr w:type="spellEnd"/>
      <w:r>
        <w:rPr>
          <w:rFonts w:ascii="Arial" w:hAnsi="Arial" w:cs="Arial"/>
          <w:sz w:val="14"/>
          <w:szCs w:val="14"/>
        </w:rPr>
        <w:t xml:space="preserve"> </w:t>
      </w:r>
      <w:proofErr w:type="spellStart"/>
      <w:r>
        <w:rPr>
          <w:rFonts w:ascii="Arial" w:hAnsi="Arial" w:cs="Arial"/>
          <w:sz w:val="14"/>
          <w:szCs w:val="14"/>
        </w:rPr>
        <w:t>Kosovës</w:t>
      </w:r>
      <w:proofErr w:type="spellEnd"/>
      <w:r>
        <w:rPr>
          <w:rFonts w:ascii="Arial" w:hAnsi="Arial" w:cs="Arial"/>
          <w:sz w:val="14"/>
          <w:szCs w:val="14"/>
        </w:rPr>
        <w:t xml:space="preserve">: </w:t>
      </w:r>
      <w:proofErr w:type="spellStart"/>
      <w:r>
        <w:rPr>
          <w:rFonts w:ascii="Arial" w:hAnsi="Arial" w:cs="Arial"/>
          <w:sz w:val="14"/>
          <w:szCs w:val="14"/>
        </w:rPr>
        <w:t>ky</w:t>
      </w:r>
      <w:proofErr w:type="spellEnd"/>
      <w:r>
        <w:rPr>
          <w:rFonts w:ascii="Arial" w:hAnsi="Arial" w:cs="Arial"/>
          <w:sz w:val="14"/>
          <w:szCs w:val="14"/>
        </w:rPr>
        <w:t xml:space="preserve"> </w:t>
      </w:r>
      <w:proofErr w:type="spellStart"/>
      <w:r>
        <w:rPr>
          <w:rFonts w:ascii="Arial" w:hAnsi="Arial" w:cs="Arial"/>
          <w:sz w:val="14"/>
          <w:szCs w:val="14"/>
        </w:rPr>
        <w:t>emërtim</w:t>
      </w:r>
      <w:proofErr w:type="spellEnd"/>
      <w:r>
        <w:rPr>
          <w:rFonts w:ascii="Arial" w:hAnsi="Arial" w:cs="Arial"/>
          <w:sz w:val="14"/>
          <w:szCs w:val="14"/>
        </w:rPr>
        <w:t xml:space="preserve"> </w:t>
      </w:r>
      <w:proofErr w:type="spellStart"/>
      <w:r>
        <w:rPr>
          <w:rFonts w:ascii="Arial" w:hAnsi="Arial" w:cs="Arial"/>
          <w:sz w:val="14"/>
          <w:szCs w:val="14"/>
        </w:rPr>
        <w:t>është</w:t>
      </w:r>
      <w:proofErr w:type="spellEnd"/>
      <w:r>
        <w:rPr>
          <w:rFonts w:ascii="Arial" w:hAnsi="Arial" w:cs="Arial"/>
          <w:sz w:val="14"/>
          <w:szCs w:val="14"/>
        </w:rPr>
        <w:t xml:space="preserve"> </w:t>
      </w:r>
      <w:proofErr w:type="spellStart"/>
      <w:r>
        <w:rPr>
          <w:rFonts w:ascii="Arial" w:hAnsi="Arial" w:cs="Arial"/>
          <w:sz w:val="14"/>
          <w:szCs w:val="14"/>
        </w:rPr>
        <w:t>pa</w:t>
      </w:r>
      <w:proofErr w:type="spellEnd"/>
      <w:r>
        <w:rPr>
          <w:rFonts w:ascii="Arial" w:hAnsi="Arial" w:cs="Arial"/>
          <w:sz w:val="14"/>
          <w:szCs w:val="14"/>
        </w:rPr>
        <w:t xml:space="preserve"> </w:t>
      </w:r>
      <w:proofErr w:type="spellStart"/>
      <w:r>
        <w:rPr>
          <w:rFonts w:ascii="Arial" w:hAnsi="Arial" w:cs="Arial"/>
          <w:sz w:val="14"/>
          <w:szCs w:val="14"/>
        </w:rPr>
        <w:t>paragjykim</w:t>
      </w:r>
      <w:proofErr w:type="spellEnd"/>
      <w:r>
        <w:rPr>
          <w:rFonts w:ascii="Arial" w:hAnsi="Arial" w:cs="Arial"/>
          <w:sz w:val="14"/>
          <w:szCs w:val="14"/>
        </w:rPr>
        <w:t xml:space="preserve"> </w:t>
      </w:r>
      <w:proofErr w:type="spellStart"/>
      <w:r>
        <w:rPr>
          <w:rFonts w:ascii="Arial" w:hAnsi="Arial" w:cs="Arial"/>
          <w:sz w:val="14"/>
          <w:szCs w:val="14"/>
        </w:rPr>
        <w:t>ndaj</w:t>
      </w:r>
      <w:proofErr w:type="spellEnd"/>
      <w:r>
        <w:rPr>
          <w:rFonts w:ascii="Arial" w:hAnsi="Arial" w:cs="Arial"/>
          <w:sz w:val="14"/>
          <w:szCs w:val="14"/>
        </w:rPr>
        <w:t xml:space="preserve"> </w:t>
      </w:r>
      <w:proofErr w:type="spellStart"/>
      <w:r>
        <w:rPr>
          <w:rFonts w:ascii="Arial" w:hAnsi="Arial" w:cs="Arial"/>
          <w:sz w:val="14"/>
          <w:szCs w:val="14"/>
        </w:rPr>
        <w:t>pozicioneve</w:t>
      </w:r>
      <w:proofErr w:type="spellEnd"/>
      <w:r>
        <w:rPr>
          <w:rFonts w:ascii="Arial" w:hAnsi="Arial" w:cs="Arial"/>
          <w:sz w:val="14"/>
          <w:szCs w:val="14"/>
        </w:rPr>
        <w:t xml:space="preserve"> </w:t>
      </w:r>
      <w:proofErr w:type="spellStart"/>
      <w:r>
        <w:rPr>
          <w:rFonts w:ascii="Arial" w:hAnsi="Arial" w:cs="Arial"/>
          <w:sz w:val="14"/>
          <w:szCs w:val="14"/>
        </w:rPr>
        <w:t>lidhur</w:t>
      </w:r>
      <w:proofErr w:type="spellEnd"/>
      <w:r>
        <w:rPr>
          <w:rFonts w:ascii="Arial" w:hAnsi="Arial" w:cs="Arial"/>
          <w:sz w:val="14"/>
          <w:szCs w:val="14"/>
        </w:rPr>
        <w:t xml:space="preserve"> me </w:t>
      </w:r>
      <w:proofErr w:type="spellStart"/>
      <w:r>
        <w:rPr>
          <w:rFonts w:ascii="Arial" w:hAnsi="Arial" w:cs="Arial"/>
          <w:sz w:val="14"/>
          <w:szCs w:val="14"/>
        </w:rPr>
        <w:t>statusin</w:t>
      </w:r>
      <w:proofErr w:type="spellEnd"/>
      <w:r>
        <w:rPr>
          <w:rFonts w:ascii="Arial" w:hAnsi="Arial" w:cs="Arial"/>
          <w:sz w:val="14"/>
          <w:szCs w:val="14"/>
        </w:rPr>
        <w:t xml:space="preserve">, dhe </w:t>
      </w:r>
      <w:proofErr w:type="spellStart"/>
      <w:r>
        <w:rPr>
          <w:rFonts w:ascii="Arial" w:hAnsi="Arial" w:cs="Arial"/>
          <w:sz w:val="14"/>
          <w:szCs w:val="14"/>
        </w:rPr>
        <w:t>është</w:t>
      </w:r>
      <w:proofErr w:type="spellEnd"/>
      <w:r>
        <w:rPr>
          <w:rFonts w:ascii="Arial" w:hAnsi="Arial" w:cs="Arial"/>
          <w:sz w:val="14"/>
          <w:szCs w:val="14"/>
        </w:rPr>
        <w:t xml:space="preserve"> </w:t>
      </w:r>
      <w:proofErr w:type="spellStart"/>
      <w:r>
        <w:rPr>
          <w:rFonts w:ascii="Arial" w:hAnsi="Arial" w:cs="Arial"/>
          <w:sz w:val="14"/>
          <w:szCs w:val="14"/>
        </w:rPr>
        <w:t>në</w:t>
      </w:r>
      <w:proofErr w:type="spellEnd"/>
      <w:r>
        <w:rPr>
          <w:rFonts w:ascii="Arial" w:hAnsi="Arial" w:cs="Arial"/>
          <w:sz w:val="14"/>
          <w:szCs w:val="14"/>
        </w:rPr>
        <w:t xml:space="preserve"> </w:t>
      </w:r>
      <w:proofErr w:type="spellStart"/>
      <w:r>
        <w:rPr>
          <w:rFonts w:ascii="Arial" w:hAnsi="Arial" w:cs="Arial"/>
          <w:sz w:val="14"/>
          <w:szCs w:val="14"/>
        </w:rPr>
        <w:t>përputhje</w:t>
      </w:r>
      <w:proofErr w:type="spellEnd"/>
      <w:r>
        <w:rPr>
          <w:rFonts w:ascii="Arial" w:hAnsi="Arial" w:cs="Arial"/>
          <w:sz w:val="14"/>
          <w:szCs w:val="14"/>
        </w:rPr>
        <w:t xml:space="preserve"> me </w:t>
      </w:r>
      <w:proofErr w:type="spellStart"/>
      <w:r>
        <w:rPr>
          <w:rFonts w:ascii="Arial" w:hAnsi="Arial" w:cs="Arial"/>
          <w:sz w:val="14"/>
          <w:szCs w:val="14"/>
        </w:rPr>
        <w:t>Rezolutën</w:t>
      </w:r>
      <w:proofErr w:type="spellEnd"/>
      <w:r>
        <w:rPr>
          <w:rFonts w:ascii="Arial" w:hAnsi="Arial" w:cs="Arial"/>
          <w:sz w:val="14"/>
          <w:szCs w:val="14"/>
        </w:rPr>
        <w:t xml:space="preserve"> 1244/1999 </w:t>
      </w:r>
      <w:proofErr w:type="spellStart"/>
      <w:r>
        <w:rPr>
          <w:rFonts w:ascii="Arial" w:hAnsi="Arial" w:cs="Arial"/>
          <w:sz w:val="14"/>
          <w:szCs w:val="14"/>
        </w:rPr>
        <w:t>të</w:t>
      </w:r>
      <w:proofErr w:type="spellEnd"/>
      <w:r>
        <w:rPr>
          <w:rFonts w:ascii="Arial" w:hAnsi="Arial" w:cs="Arial"/>
          <w:sz w:val="14"/>
          <w:szCs w:val="14"/>
        </w:rPr>
        <w:t xml:space="preserve"> OKB dhe </w:t>
      </w:r>
      <w:proofErr w:type="spellStart"/>
      <w:r>
        <w:rPr>
          <w:rFonts w:ascii="Arial" w:hAnsi="Arial" w:cs="Arial"/>
          <w:sz w:val="14"/>
          <w:szCs w:val="14"/>
        </w:rPr>
        <w:t>opinionin</w:t>
      </w:r>
      <w:proofErr w:type="spellEnd"/>
      <w:r>
        <w:rPr>
          <w:rFonts w:ascii="Arial" w:hAnsi="Arial" w:cs="Arial"/>
          <w:sz w:val="14"/>
          <w:szCs w:val="14"/>
        </w:rPr>
        <w:t xml:space="preserve"> e GJND </w:t>
      </w:r>
      <w:proofErr w:type="spellStart"/>
      <w:r>
        <w:rPr>
          <w:rFonts w:ascii="Arial" w:hAnsi="Arial" w:cs="Arial"/>
          <w:sz w:val="14"/>
          <w:szCs w:val="14"/>
        </w:rPr>
        <w:t>për</w:t>
      </w:r>
      <w:proofErr w:type="spellEnd"/>
      <w:r>
        <w:rPr>
          <w:rFonts w:ascii="Arial" w:hAnsi="Arial" w:cs="Arial"/>
          <w:sz w:val="14"/>
          <w:szCs w:val="14"/>
        </w:rPr>
        <w:t xml:space="preserve"> </w:t>
      </w:r>
      <w:proofErr w:type="spellStart"/>
      <w:r>
        <w:rPr>
          <w:rFonts w:ascii="Arial" w:hAnsi="Arial" w:cs="Arial"/>
          <w:sz w:val="14"/>
          <w:szCs w:val="14"/>
        </w:rPr>
        <w:t>Deklaratën</w:t>
      </w:r>
      <w:proofErr w:type="spellEnd"/>
      <w:r>
        <w:rPr>
          <w:rFonts w:ascii="Arial" w:hAnsi="Arial" w:cs="Arial"/>
          <w:sz w:val="14"/>
          <w:szCs w:val="14"/>
        </w:rPr>
        <w:t xml:space="preserve"> e </w:t>
      </w:r>
      <w:proofErr w:type="spellStart"/>
      <w:r>
        <w:rPr>
          <w:rFonts w:ascii="Arial" w:hAnsi="Arial" w:cs="Arial"/>
          <w:sz w:val="14"/>
          <w:szCs w:val="14"/>
        </w:rPr>
        <w:t>Pavarësisë</w:t>
      </w:r>
      <w:proofErr w:type="spellEnd"/>
      <w:r>
        <w:rPr>
          <w:rFonts w:ascii="Arial" w:hAnsi="Arial" w:cs="Arial"/>
          <w:sz w:val="14"/>
          <w:szCs w:val="14"/>
        </w:rPr>
        <w:t xml:space="preserve"> </w:t>
      </w:r>
      <w:proofErr w:type="spellStart"/>
      <w:r>
        <w:rPr>
          <w:rFonts w:ascii="Arial" w:hAnsi="Arial" w:cs="Arial"/>
          <w:sz w:val="14"/>
          <w:szCs w:val="14"/>
        </w:rPr>
        <w:t>të</w:t>
      </w:r>
      <w:proofErr w:type="spellEnd"/>
      <w:r>
        <w:rPr>
          <w:rFonts w:ascii="Arial" w:hAnsi="Arial" w:cs="Arial"/>
          <w:sz w:val="14"/>
          <w:szCs w:val="14"/>
        </w:rPr>
        <w:t xml:space="preserve"> </w:t>
      </w:r>
      <w:proofErr w:type="spellStart"/>
      <w:r>
        <w:rPr>
          <w:rFonts w:ascii="Arial" w:hAnsi="Arial" w:cs="Arial"/>
          <w:sz w:val="14"/>
          <w:szCs w:val="14"/>
        </w:rPr>
        <w:t>Kosovës</w:t>
      </w:r>
      <w:proofErr w:type="spellEnd"/>
      <w:r>
        <w:rPr>
          <w:rFonts w:ascii="Arial" w:hAnsi="Arial" w:cs="Arial"/>
          <w:sz w:val="14"/>
          <w:szCs w:val="14"/>
        </w:rPr>
        <w:t>.</w:t>
      </w:r>
    </w:p>
  </w:footnote>
  <w:footnote w:id="2">
    <w:p w14:paraId="10EA15CC" w14:textId="61FBB8D6" w:rsidR="00CF62E1" w:rsidRDefault="00CF62E1" w:rsidP="00CF62E1">
      <w:pPr>
        <w:pStyle w:val="FootnoteText"/>
        <w:rPr>
          <w:lang w:val="en-US"/>
        </w:rPr>
      </w:pPr>
      <w:r>
        <w:rPr>
          <w:rStyle w:val="FootnoteReference"/>
          <w:rFonts w:eastAsiaTheme="majorEastAsia"/>
        </w:rPr>
        <w:footnoteRef/>
      </w:r>
      <w:r>
        <w:t xml:space="preserve"> </w:t>
      </w:r>
      <w:proofErr w:type="spellStart"/>
      <w:r>
        <w:rPr>
          <w:rFonts w:ascii="Arial" w:hAnsi="Arial" w:cs="Arial"/>
          <w:sz w:val="14"/>
          <w:szCs w:val="14"/>
        </w:rPr>
        <w:t>Këtu</w:t>
      </w:r>
      <w:proofErr w:type="spellEnd"/>
      <w:r>
        <w:rPr>
          <w:rFonts w:ascii="Arial" w:hAnsi="Arial" w:cs="Arial"/>
          <w:sz w:val="14"/>
          <w:szCs w:val="14"/>
        </w:rPr>
        <w:t xml:space="preserve">, </w:t>
      </w:r>
      <w:proofErr w:type="spellStart"/>
      <w:r>
        <w:rPr>
          <w:rFonts w:ascii="Arial" w:hAnsi="Arial" w:cs="Arial"/>
          <w:sz w:val="14"/>
          <w:szCs w:val="14"/>
        </w:rPr>
        <w:t>sa</w:t>
      </w:r>
      <w:proofErr w:type="spellEnd"/>
      <w:r w:rsidR="006571F5">
        <w:rPr>
          <w:rFonts w:ascii="Arial" w:hAnsi="Arial" w:cs="Arial"/>
          <w:sz w:val="14"/>
          <w:szCs w:val="14"/>
        </w:rPr>
        <w:t xml:space="preserve"> </w:t>
      </w:r>
      <w:proofErr w:type="spellStart"/>
      <w:r w:rsidR="006571F5">
        <w:rPr>
          <w:rFonts w:ascii="Arial" w:hAnsi="Arial" w:cs="Arial"/>
          <w:sz w:val="14"/>
          <w:szCs w:val="14"/>
        </w:rPr>
        <w:t>i</w:t>
      </w:r>
      <w:proofErr w:type="spellEnd"/>
      <w:r w:rsidR="006571F5">
        <w:rPr>
          <w:rFonts w:ascii="Arial" w:hAnsi="Arial" w:cs="Arial"/>
          <w:sz w:val="14"/>
          <w:szCs w:val="14"/>
        </w:rPr>
        <w:t xml:space="preserve"> </w:t>
      </w:r>
      <w:proofErr w:type="spellStart"/>
      <w:r>
        <w:rPr>
          <w:rFonts w:ascii="Arial" w:hAnsi="Arial" w:cs="Arial"/>
          <w:sz w:val="14"/>
          <w:szCs w:val="14"/>
        </w:rPr>
        <w:t>takon</w:t>
      </w:r>
      <w:proofErr w:type="spellEnd"/>
      <w:r>
        <w:rPr>
          <w:rFonts w:ascii="Arial" w:hAnsi="Arial" w:cs="Arial"/>
          <w:sz w:val="14"/>
          <w:szCs w:val="14"/>
        </w:rPr>
        <w:t xml:space="preserve"> </w:t>
      </w:r>
      <w:proofErr w:type="spellStart"/>
      <w:r>
        <w:rPr>
          <w:rFonts w:ascii="Arial" w:hAnsi="Arial" w:cs="Arial"/>
          <w:sz w:val="14"/>
          <w:szCs w:val="14"/>
        </w:rPr>
        <w:t>Kosovës</w:t>
      </w:r>
      <w:proofErr w:type="spellEnd"/>
      <w:r>
        <w:rPr>
          <w:rFonts w:ascii="Arial" w:hAnsi="Arial" w:cs="Arial"/>
          <w:sz w:val="14"/>
          <w:szCs w:val="14"/>
        </w:rPr>
        <w:t xml:space="preserve">: </w:t>
      </w:r>
      <w:proofErr w:type="spellStart"/>
      <w:r>
        <w:rPr>
          <w:rFonts w:ascii="Arial" w:hAnsi="Arial" w:cs="Arial"/>
          <w:sz w:val="14"/>
          <w:szCs w:val="14"/>
        </w:rPr>
        <w:t>ky</w:t>
      </w:r>
      <w:proofErr w:type="spellEnd"/>
      <w:r>
        <w:rPr>
          <w:rFonts w:ascii="Arial" w:hAnsi="Arial" w:cs="Arial"/>
          <w:sz w:val="14"/>
          <w:szCs w:val="14"/>
        </w:rPr>
        <w:t xml:space="preserve"> </w:t>
      </w:r>
      <w:proofErr w:type="spellStart"/>
      <w:r>
        <w:rPr>
          <w:rFonts w:ascii="Arial" w:hAnsi="Arial" w:cs="Arial"/>
          <w:sz w:val="14"/>
          <w:szCs w:val="14"/>
        </w:rPr>
        <w:t>emërtim</w:t>
      </w:r>
      <w:proofErr w:type="spellEnd"/>
      <w:r>
        <w:rPr>
          <w:rFonts w:ascii="Arial" w:hAnsi="Arial" w:cs="Arial"/>
          <w:sz w:val="14"/>
          <w:szCs w:val="14"/>
        </w:rPr>
        <w:t xml:space="preserve"> </w:t>
      </w:r>
      <w:proofErr w:type="spellStart"/>
      <w:r>
        <w:rPr>
          <w:rFonts w:ascii="Arial" w:hAnsi="Arial" w:cs="Arial"/>
          <w:sz w:val="14"/>
          <w:szCs w:val="14"/>
        </w:rPr>
        <w:t>është</w:t>
      </w:r>
      <w:proofErr w:type="spellEnd"/>
      <w:r>
        <w:rPr>
          <w:rFonts w:ascii="Arial" w:hAnsi="Arial" w:cs="Arial"/>
          <w:sz w:val="14"/>
          <w:szCs w:val="14"/>
        </w:rPr>
        <w:t xml:space="preserve"> </w:t>
      </w:r>
      <w:proofErr w:type="spellStart"/>
      <w:r>
        <w:rPr>
          <w:rFonts w:ascii="Arial" w:hAnsi="Arial" w:cs="Arial"/>
          <w:sz w:val="14"/>
          <w:szCs w:val="14"/>
        </w:rPr>
        <w:t>pa</w:t>
      </w:r>
      <w:proofErr w:type="spellEnd"/>
      <w:r>
        <w:rPr>
          <w:rFonts w:ascii="Arial" w:hAnsi="Arial" w:cs="Arial"/>
          <w:sz w:val="14"/>
          <w:szCs w:val="14"/>
        </w:rPr>
        <w:t xml:space="preserve"> </w:t>
      </w:r>
      <w:proofErr w:type="spellStart"/>
      <w:r>
        <w:rPr>
          <w:rFonts w:ascii="Arial" w:hAnsi="Arial" w:cs="Arial"/>
          <w:sz w:val="14"/>
          <w:szCs w:val="14"/>
        </w:rPr>
        <w:t>paragjykim</w:t>
      </w:r>
      <w:proofErr w:type="spellEnd"/>
      <w:r>
        <w:rPr>
          <w:rFonts w:ascii="Arial" w:hAnsi="Arial" w:cs="Arial"/>
          <w:sz w:val="14"/>
          <w:szCs w:val="14"/>
        </w:rPr>
        <w:t xml:space="preserve"> </w:t>
      </w:r>
      <w:proofErr w:type="spellStart"/>
      <w:r>
        <w:rPr>
          <w:rFonts w:ascii="Arial" w:hAnsi="Arial" w:cs="Arial"/>
          <w:sz w:val="14"/>
          <w:szCs w:val="14"/>
        </w:rPr>
        <w:t>ndaj</w:t>
      </w:r>
      <w:proofErr w:type="spellEnd"/>
      <w:r>
        <w:rPr>
          <w:rFonts w:ascii="Arial" w:hAnsi="Arial" w:cs="Arial"/>
          <w:sz w:val="14"/>
          <w:szCs w:val="14"/>
        </w:rPr>
        <w:t xml:space="preserve"> </w:t>
      </w:r>
      <w:proofErr w:type="spellStart"/>
      <w:r>
        <w:rPr>
          <w:rFonts w:ascii="Arial" w:hAnsi="Arial" w:cs="Arial"/>
          <w:sz w:val="14"/>
          <w:szCs w:val="14"/>
        </w:rPr>
        <w:t>pozicioneve</w:t>
      </w:r>
      <w:proofErr w:type="spellEnd"/>
      <w:r>
        <w:rPr>
          <w:rFonts w:ascii="Arial" w:hAnsi="Arial" w:cs="Arial"/>
          <w:sz w:val="14"/>
          <w:szCs w:val="14"/>
        </w:rPr>
        <w:t xml:space="preserve"> </w:t>
      </w:r>
      <w:proofErr w:type="spellStart"/>
      <w:r>
        <w:rPr>
          <w:rFonts w:ascii="Arial" w:hAnsi="Arial" w:cs="Arial"/>
          <w:sz w:val="14"/>
          <w:szCs w:val="14"/>
        </w:rPr>
        <w:t>lidhur</w:t>
      </w:r>
      <w:proofErr w:type="spellEnd"/>
      <w:r>
        <w:rPr>
          <w:rFonts w:ascii="Arial" w:hAnsi="Arial" w:cs="Arial"/>
          <w:sz w:val="14"/>
          <w:szCs w:val="14"/>
        </w:rPr>
        <w:t xml:space="preserve"> me </w:t>
      </w:r>
      <w:proofErr w:type="spellStart"/>
      <w:r>
        <w:rPr>
          <w:rFonts w:ascii="Arial" w:hAnsi="Arial" w:cs="Arial"/>
          <w:sz w:val="14"/>
          <w:szCs w:val="14"/>
        </w:rPr>
        <w:t>statusin</w:t>
      </w:r>
      <w:proofErr w:type="spellEnd"/>
      <w:r>
        <w:rPr>
          <w:rFonts w:ascii="Arial" w:hAnsi="Arial" w:cs="Arial"/>
          <w:sz w:val="14"/>
          <w:szCs w:val="14"/>
        </w:rPr>
        <w:t xml:space="preserve">, dhe </w:t>
      </w:r>
      <w:proofErr w:type="spellStart"/>
      <w:r>
        <w:rPr>
          <w:rFonts w:ascii="Arial" w:hAnsi="Arial" w:cs="Arial"/>
          <w:sz w:val="14"/>
          <w:szCs w:val="14"/>
        </w:rPr>
        <w:t>është</w:t>
      </w:r>
      <w:proofErr w:type="spellEnd"/>
      <w:r>
        <w:rPr>
          <w:rFonts w:ascii="Arial" w:hAnsi="Arial" w:cs="Arial"/>
          <w:sz w:val="14"/>
          <w:szCs w:val="14"/>
        </w:rPr>
        <w:t xml:space="preserve"> </w:t>
      </w:r>
      <w:proofErr w:type="spellStart"/>
      <w:r>
        <w:rPr>
          <w:rFonts w:ascii="Arial" w:hAnsi="Arial" w:cs="Arial"/>
          <w:sz w:val="14"/>
          <w:szCs w:val="14"/>
        </w:rPr>
        <w:t>në</w:t>
      </w:r>
      <w:proofErr w:type="spellEnd"/>
      <w:r>
        <w:rPr>
          <w:rFonts w:ascii="Arial" w:hAnsi="Arial" w:cs="Arial"/>
          <w:sz w:val="14"/>
          <w:szCs w:val="14"/>
        </w:rPr>
        <w:t xml:space="preserve"> </w:t>
      </w:r>
      <w:proofErr w:type="spellStart"/>
      <w:r>
        <w:rPr>
          <w:rFonts w:ascii="Arial" w:hAnsi="Arial" w:cs="Arial"/>
          <w:sz w:val="14"/>
          <w:szCs w:val="14"/>
        </w:rPr>
        <w:t>përputhje</w:t>
      </w:r>
      <w:proofErr w:type="spellEnd"/>
      <w:r>
        <w:rPr>
          <w:rFonts w:ascii="Arial" w:hAnsi="Arial" w:cs="Arial"/>
          <w:sz w:val="14"/>
          <w:szCs w:val="14"/>
        </w:rPr>
        <w:t xml:space="preserve"> me </w:t>
      </w:r>
      <w:proofErr w:type="spellStart"/>
      <w:r>
        <w:rPr>
          <w:rFonts w:ascii="Arial" w:hAnsi="Arial" w:cs="Arial"/>
          <w:sz w:val="14"/>
          <w:szCs w:val="14"/>
        </w:rPr>
        <w:t>Rezolutën</w:t>
      </w:r>
      <w:proofErr w:type="spellEnd"/>
      <w:r>
        <w:rPr>
          <w:rFonts w:ascii="Arial" w:hAnsi="Arial" w:cs="Arial"/>
          <w:sz w:val="14"/>
          <w:szCs w:val="14"/>
        </w:rPr>
        <w:t xml:space="preserve"> 1244/1999 </w:t>
      </w:r>
      <w:proofErr w:type="spellStart"/>
      <w:r>
        <w:rPr>
          <w:rFonts w:ascii="Arial" w:hAnsi="Arial" w:cs="Arial"/>
          <w:sz w:val="14"/>
          <w:szCs w:val="14"/>
        </w:rPr>
        <w:t>të</w:t>
      </w:r>
      <w:proofErr w:type="spellEnd"/>
      <w:r>
        <w:rPr>
          <w:rFonts w:ascii="Arial" w:hAnsi="Arial" w:cs="Arial"/>
          <w:sz w:val="14"/>
          <w:szCs w:val="14"/>
        </w:rPr>
        <w:t xml:space="preserve"> OKB dhe </w:t>
      </w:r>
      <w:proofErr w:type="spellStart"/>
      <w:r>
        <w:rPr>
          <w:rFonts w:ascii="Arial" w:hAnsi="Arial" w:cs="Arial"/>
          <w:sz w:val="14"/>
          <w:szCs w:val="14"/>
        </w:rPr>
        <w:t>opinionin</w:t>
      </w:r>
      <w:proofErr w:type="spellEnd"/>
      <w:r>
        <w:rPr>
          <w:rFonts w:ascii="Arial" w:hAnsi="Arial" w:cs="Arial"/>
          <w:sz w:val="14"/>
          <w:szCs w:val="14"/>
        </w:rPr>
        <w:t xml:space="preserve"> e GJND </w:t>
      </w:r>
      <w:proofErr w:type="spellStart"/>
      <w:r>
        <w:rPr>
          <w:rFonts w:ascii="Arial" w:hAnsi="Arial" w:cs="Arial"/>
          <w:sz w:val="14"/>
          <w:szCs w:val="14"/>
        </w:rPr>
        <w:t>për</w:t>
      </w:r>
      <w:proofErr w:type="spellEnd"/>
      <w:r>
        <w:rPr>
          <w:rFonts w:ascii="Arial" w:hAnsi="Arial" w:cs="Arial"/>
          <w:sz w:val="14"/>
          <w:szCs w:val="14"/>
        </w:rPr>
        <w:t xml:space="preserve"> </w:t>
      </w:r>
      <w:proofErr w:type="spellStart"/>
      <w:r>
        <w:rPr>
          <w:rFonts w:ascii="Arial" w:hAnsi="Arial" w:cs="Arial"/>
          <w:sz w:val="14"/>
          <w:szCs w:val="14"/>
        </w:rPr>
        <w:t>Deklaratën</w:t>
      </w:r>
      <w:proofErr w:type="spellEnd"/>
      <w:r>
        <w:rPr>
          <w:rFonts w:ascii="Arial" w:hAnsi="Arial" w:cs="Arial"/>
          <w:sz w:val="14"/>
          <w:szCs w:val="14"/>
        </w:rPr>
        <w:t xml:space="preserve"> e </w:t>
      </w:r>
      <w:proofErr w:type="spellStart"/>
      <w:r>
        <w:rPr>
          <w:rFonts w:ascii="Arial" w:hAnsi="Arial" w:cs="Arial"/>
          <w:sz w:val="14"/>
          <w:szCs w:val="14"/>
        </w:rPr>
        <w:t>Pavarësisë</w:t>
      </w:r>
      <w:proofErr w:type="spellEnd"/>
      <w:r>
        <w:rPr>
          <w:rFonts w:ascii="Arial" w:hAnsi="Arial" w:cs="Arial"/>
          <w:sz w:val="14"/>
          <w:szCs w:val="14"/>
        </w:rPr>
        <w:t xml:space="preserve"> </w:t>
      </w:r>
      <w:proofErr w:type="spellStart"/>
      <w:r>
        <w:rPr>
          <w:rFonts w:ascii="Arial" w:hAnsi="Arial" w:cs="Arial"/>
          <w:sz w:val="14"/>
          <w:szCs w:val="14"/>
        </w:rPr>
        <w:t>të</w:t>
      </w:r>
      <w:proofErr w:type="spellEnd"/>
      <w:r>
        <w:rPr>
          <w:rFonts w:ascii="Arial" w:hAnsi="Arial" w:cs="Arial"/>
          <w:sz w:val="14"/>
          <w:szCs w:val="14"/>
        </w:rPr>
        <w:t xml:space="preserve"> </w:t>
      </w:r>
      <w:proofErr w:type="spellStart"/>
      <w:r>
        <w:rPr>
          <w:rFonts w:ascii="Arial" w:hAnsi="Arial" w:cs="Arial"/>
          <w:sz w:val="14"/>
          <w:szCs w:val="14"/>
        </w:rPr>
        <w:t>Kosovën</w:t>
      </w:r>
      <w:proofErr w:type="spellEnd"/>
      <w:r>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2B3B" w14:textId="77777777" w:rsidR="00AB6F81" w:rsidRDefault="00AB6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1A61"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rPr>
      <w:drawing>
        <wp:inline distT="0" distB="0" distL="0" distR="0" wp14:anchorId="15D5DD6E" wp14:editId="489C8FAA">
          <wp:extent cx="1352550" cy="88392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81329" cy="902728"/>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rPr>
      <w:drawing>
        <wp:inline distT="0" distB="0" distL="0" distR="0" wp14:anchorId="39404A45" wp14:editId="726E06EA">
          <wp:extent cx="1800225" cy="970915"/>
          <wp:effectExtent l="0" t="0" r="9525" b="635"/>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843772" cy="994401"/>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rPr>
      <w:drawing>
        <wp:inline distT="0" distB="0" distL="0" distR="0" wp14:anchorId="020C34A6" wp14:editId="294C7EAD">
          <wp:extent cx="1809204" cy="946785"/>
          <wp:effectExtent l="0" t="0" r="0"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2048438" cy="1071980"/>
                  </a:xfrm>
                  <a:prstGeom prst="rect">
                    <a:avLst/>
                  </a:prstGeom>
                </pic:spPr>
              </pic:pic>
            </a:graphicData>
          </a:graphic>
        </wp:inline>
      </w:drawing>
    </w:r>
    <w:r w:rsidR="00E23939">
      <w:rPr>
        <w:noProof/>
      </w:rPr>
      <w:br/>
      <w:t>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B4C7" w14:textId="77777777" w:rsidR="00AB6F81" w:rsidRDefault="00AB6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252BEF"/>
    <w:multiLevelType w:val="hybridMultilevel"/>
    <w:tmpl w:val="663EE5C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4F2F65"/>
    <w:multiLevelType w:val="multilevel"/>
    <w:tmpl w:val="2C202408"/>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pStyle w:val="Guidelines3"/>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F105A39"/>
    <w:multiLevelType w:val="hybridMultilevel"/>
    <w:tmpl w:val="46B0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2D"/>
    <w:rsid w:val="00000B56"/>
    <w:rsid w:val="00034C97"/>
    <w:rsid w:val="00042053"/>
    <w:rsid w:val="00077E96"/>
    <w:rsid w:val="00077F18"/>
    <w:rsid w:val="000A3842"/>
    <w:rsid w:val="000B35AC"/>
    <w:rsid w:val="000C11F5"/>
    <w:rsid w:val="000C1F67"/>
    <w:rsid w:val="000C22D8"/>
    <w:rsid w:val="000C71F4"/>
    <w:rsid w:val="000E704F"/>
    <w:rsid w:val="000F0EB5"/>
    <w:rsid w:val="00107136"/>
    <w:rsid w:val="00111C30"/>
    <w:rsid w:val="00120EC0"/>
    <w:rsid w:val="00162458"/>
    <w:rsid w:val="00165B78"/>
    <w:rsid w:val="00167F0C"/>
    <w:rsid w:val="001720BC"/>
    <w:rsid w:val="00173642"/>
    <w:rsid w:val="001765E2"/>
    <w:rsid w:val="00181B1B"/>
    <w:rsid w:val="00184BA8"/>
    <w:rsid w:val="00190A54"/>
    <w:rsid w:val="001970DA"/>
    <w:rsid w:val="001A1570"/>
    <w:rsid w:val="001C7A49"/>
    <w:rsid w:val="002128EE"/>
    <w:rsid w:val="00213E82"/>
    <w:rsid w:val="00232015"/>
    <w:rsid w:val="0023426C"/>
    <w:rsid w:val="00244D15"/>
    <w:rsid w:val="00263B80"/>
    <w:rsid w:val="00264318"/>
    <w:rsid w:val="00264FC4"/>
    <w:rsid w:val="00287DE6"/>
    <w:rsid w:val="002B3FFE"/>
    <w:rsid w:val="002B52A9"/>
    <w:rsid w:val="002E009A"/>
    <w:rsid w:val="002E5D22"/>
    <w:rsid w:val="002F250F"/>
    <w:rsid w:val="002F2E84"/>
    <w:rsid w:val="0032548C"/>
    <w:rsid w:val="0034406B"/>
    <w:rsid w:val="00355CE3"/>
    <w:rsid w:val="00367F2F"/>
    <w:rsid w:val="00386E1E"/>
    <w:rsid w:val="003A4786"/>
    <w:rsid w:val="003B3989"/>
    <w:rsid w:val="003C5347"/>
    <w:rsid w:val="003C6B0E"/>
    <w:rsid w:val="003D1720"/>
    <w:rsid w:val="003D2CC4"/>
    <w:rsid w:val="003D6FBC"/>
    <w:rsid w:val="00402CC2"/>
    <w:rsid w:val="00407C13"/>
    <w:rsid w:val="00471B32"/>
    <w:rsid w:val="0047379C"/>
    <w:rsid w:val="004B2E13"/>
    <w:rsid w:val="004B68BB"/>
    <w:rsid w:val="004B7324"/>
    <w:rsid w:val="004F57F9"/>
    <w:rsid w:val="0051133A"/>
    <w:rsid w:val="005C4494"/>
    <w:rsid w:val="005D6013"/>
    <w:rsid w:val="005E6F69"/>
    <w:rsid w:val="00605076"/>
    <w:rsid w:val="006439E7"/>
    <w:rsid w:val="006571F5"/>
    <w:rsid w:val="00693257"/>
    <w:rsid w:val="00715DB8"/>
    <w:rsid w:val="00734F22"/>
    <w:rsid w:val="007771FE"/>
    <w:rsid w:val="007B1244"/>
    <w:rsid w:val="007B40E5"/>
    <w:rsid w:val="007B5F2B"/>
    <w:rsid w:val="007D2496"/>
    <w:rsid w:val="007D2F45"/>
    <w:rsid w:val="007E34FF"/>
    <w:rsid w:val="00803A6E"/>
    <w:rsid w:val="008238FE"/>
    <w:rsid w:val="0082751A"/>
    <w:rsid w:val="00846EF7"/>
    <w:rsid w:val="0086166D"/>
    <w:rsid w:val="0089098B"/>
    <w:rsid w:val="00891B51"/>
    <w:rsid w:val="008B76FE"/>
    <w:rsid w:val="008E5D3F"/>
    <w:rsid w:val="0090334E"/>
    <w:rsid w:val="00937D3C"/>
    <w:rsid w:val="00960508"/>
    <w:rsid w:val="00991A97"/>
    <w:rsid w:val="009C5D57"/>
    <w:rsid w:val="009C6729"/>
    <w:rsid w:val="009D5E8E"/>
    <w:rsid w:val="00A055ED"/>
    <w:rsid w:val="00A21898"/>
    <w:rsid w:val="00A34D89"/>
    <w:rsid w:val="00A80D1A"/>
    <w:rsid w:val="00A87FA5"/>
    <w:rsid w:val="00AB6F81"/>
    <w:rsid w:val="00B06FDA"/>
    <w:rsid w:val="00B52F26"/>
    <w:rsid w:val="00B5589D"/>
    <w:rsid w:val="00B6115A"/>
    <w:rsid w:val="00B73C7F"/>
    <w:rsid w:val="00B978F7"/>
    <w:rsid w:val="00BA377A"/>
    <w:rsid w:val="00BC11B5"/>
    <w:rsid w:val="00BD7E9E"/>
    <w:rsid w:val="00C12251"/>
    <w:rsid w:val="00CC0BF1"/>
    <w:rsid w:val="00CD557C"/>
    <w:rsid w:val="00CE68D2"/>
    <w:rsid w:val="00CF62E1"/>
    <w:rsid w:val="00D20BA1"/>
    <w:rsid w:val="00DF754C"/>
    <w:rsid w:val="00E0372D"/>
    <w:rsid w:val="00E05B36"/>
    <w:rsid w:val="00E2124A"/>
    <w:rsid w:val="00E23939"/>
    <w:rsid w:val="00E328B7"/>
    <w:rsid w:val="00E41C23"/>
    <w:rsid w:val="00E44DAA"/>
    <w:rsid w:val="00E7569A"/>
    <w:rsid w:val="00E77878"/>
    <w:rsid w:val="00E939E0"/>
    <w:rsid w:val="00EA4896"/>
    <w:rsid w:val="00EE274B"/>
    <w:rsid w:val="00EE4562"/>
    <w:rsid w:val="00EF1BAA"/>
    <w:rsid w:val="00EF623E"/>
    <w:rsid w:val="00EF7366"/>
    <w:rsid w:val="00F22474"/>
    <w:rsid w:val="00F34269"/>
    <w:rsid w:val="00F53EC4"/>
    <w:rsid w:val="00FB5B67"/>
    <w:rsid w:val="00FC1516"/>
    <w:rsid w:val="00FD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1A05"/>
  <w15:docId w15:val="{013259C9-FE5F-474E-A332-BC5F2B76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E1"/>
    <w:pPr>
      <w:spacing w:line="256" w:lineRule="auto"/>
    </w:pPr>
  </w:style>
  <w:style w:type="paragraph" w:styleId="Heading1">
    <w:name w:val="heading 1"/>
    <w:basedOn w:val="Normal"/>
    <w:next w:val="Normal"/>
    <w:link w:val="Heading1Char"/>
    <w:uiPriority w:val="9"/>
    <w:qFormat/>
    <w:rsid w:val="00E2393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E0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9A"/>
    <w:rPr>
      <w:rFonts w:ascii="Tahoma" w:hAnsi="Tahoma" w:cs="Tahoma"/>
      <w:sz w:val="16"/>
      <w:szCs w:val="16"/>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autoRedefine/>
    <w:qFormat/>
    <w:rsid w:val="00184BA8"/>
    <w:pPr>
      <w:spacing w:after="60" w:line="240" w:lineRule="auto"/>
      <w:ind w:left="142" w:hanging="142"/>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rsid w:val="00184BA8"/>
    <w:rPr>
      <w:rFonts w:ascii="Times New Roman" w:eastAsia="Times New Roman" w:hAnsi="Times New Roman" w:cs="Times New Roman"/>
      <w:sz w:val="20"/>
      <w:szCs w:val="20"/>
      <w:lang w:val="en-GB"/>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t1"/>
    <w:basedOn w:val="DefaultParagraphFont"/>
    <w:link w:val="Char2"/>
    <w:rsid w:val="00184BA8"/>
    <w:rPr>
      <w:rFonts w:cs="Times New Roman"/>
      <w:sz w:val="20"/>
      <w:szCs w:val="20"/>
      <w:vertAlign w:val="superscript"/>
    </w:rPr>
  </w:style>
  <w:style w:type="paragraph" w:customStyle="1" w:styleId="Char2">
    <w:name w:val="Char2"/>
    <w:basedOn w:val="Normal"/>
    <w:link w:val="FootnoteReference"/>
    <w:rsid w:val="00184BA8"/>
    <w:pPr>
      <w:spacing w:before="120" w:line="240" w:lineRule="exact"/>
    </w:pPr>
    <w:rPr>
      <w:rFonts w:cs="Times New Roman"/>
      <w:sz w:val="20"/>
      <w:szCs w:val="20"/>
      <w:vertAlign w:val="superscript"/>
    </w:rPr>
  </w:style>
  <w:style w:type="character" w:customStyle="1" w:styleId="FootnoteAnchor">
    <w:name w:val="Footnote Anchor"/>
    <w:rsid w:val="00184BA8"/>
    <w:rPr>
      <w:vertAlign w:val="superscript"/>
    </w:rPr>
  </w:style>
  <w:style w:type="paragraph" w:styleId="ListParagraph">
    <w:name w:val="List Paragraph"/>
    <w:basedOn w:val="Normal"/>
    <w:uiPriority w:val="34"/>
    <w:qFormat/>
    <w:rsid w:val="00184BA8"/>
    <w:pPr>
      <w:spacing w:line="259" w:lineRule="auto"/>
      <w:ind w:left="720"/>
      <w:contextualSpacing/>
    </w:pPr>
  </w:style>
  <w:style w:type="character" w:styleId="Hyperlink">
    <w:name w:val="Hyperlink"/>
    <w:basedOn w:val="DefaultParagraphFont"/>
    <w:uiPriority w:val="99"/>
    <w:rsid w:val="00184BA8"/>
    <w:rPr>
      <w:rFonts w:cs="Times New Roman"/>
      <w:color w:val="0000FF"/>
      <w:u w:val="single"/>
    </w:rPr>
  </w:style>
  <w:style w:type="paragraph" w:customStyle="1" w:styleId="Guidelines3">
    <w:name w:val="Guidelines 3"/>
    <w:basedOn w:val="Normal"/>
    <w:next w:val="Normal"/>
    <w:autoRedefine/>
    <w:qFormat/>
    <w:rsid w:val="00184BA8"/>
    <w:pPr>
      <w:keepNext/>
      <w:numPr>
        <w:ilvl w:val="2"/>
        <w:numId w:val="7"/>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567"/>
    </w:pPr>
    <w:rPr>
      <w:rFonts w:ascii="Times New Roman" w:eastAsia="Times New Roman" w:hAnsi="Times New Roman" w:cs="Times New Roman"/>
      <w:b/>
      <w:i/>
      <w:sz w:val="24"/>
      <w:szCs w:val="20"/>
      <w:lang w:val="en-GB"/>
    </w:rPr>
  </w:style>
  <w:style w:type="paragraph" w:styleId="HTMLPreformatted">
    <w:name w:val="HTML Preformatted"/>
    <w:basedOn w:val="Normal"/>
    <w:link w:val="HTMLPreformattedChar"/>
    <w:uiPriority w:val="99"/>
    <w:semiHidden/>
    <w:unhideWhenUsed/>
    <w:rsid w:val="0073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4F2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F7366"/>
    <w:rPr>
      <w:sz w:val="16"/>
      <w:szCs w:val="16"/>
    </w:rPr>
  </w:style>
  <w:style w:type="paragraph" w:styleId="CommentText">
    <w:name w:val="annotation text"/>
    <w:basedOn w:val="Normal"/>
    <w:link w:val="CommentTextChar"/>
    <w:uiPriority w:val="99"/>
    <w:semiHidden/>
    <w:unhideWhenUsed/>
    <w:rsid w:val="00EF7366"/>
    <w:pPr>
      <w:spacing w:line="240" w:lineRule="auto"/>
    </w:pPr>
    <w:rPr>
      <w:sz w:val="20"/>
      <w:szCs w:val="20"/>
    </w:rPr>
  </w:style>
  <w:style w:type="character" w:customStyle="1" w:styleId="CommentTextChar">
    <w:name w:val="Comment Text Char"/>
    <w:basedOn w:val="DefaultParagraphFont"/>
    <w:link w:val="CommentText"/>
    <w:uiPriority w:val="99"/>
    <w:semiHidden/>
    <w:rsid w:val="00EF7366"/>
    <w:rPr>
      <w:sz w:val="20"/>
      <w:szCs w:val="20"/>
    </w:rPr>
  </w:style>
  <w:style w:type="paragraph" w:styleId="CommentSubject">
    <w:name w:val="annotation subject"/>
    <w:basedOn w:val="CommentText"/>
    <w:next w:val="CommentText"/>
    <w:link w:val="CommentSubjectChar"/>
    <w:uiPriority w:val="99"/>
    <w:semiHidden/>
    <w:unhideWhenUsed/>
    <w:rsid w:val="00EF7366"/>
    <w:rPr>
      <w:b/>
      <w:bCs/>
    </w:rPr>
  </w:style>
  <w:style w:type="character" w:customStyle="1" w:styleId="CommentSubjectChar">
    <w:name w:val="Comment Subject Char"/>
    <w:basedOn w:val="CommentTextChar"/>
    <w:link w:val="CommentSubject"/>
    <w:uiPriority w:val="99"/>
    <w:semiHidden/>
    <w:rsid w:val="00EF7366"/>
    <w:rPr>
      <w:b/>
      <w:bCs/>
      <w:sz w:val="20"/>
      <w:szCs w:val="20"/>
    </w:rPr>
  </w:style>
  <w:style w:type="character" w:styleId="UnresolvedMention">
    <w:name w:val="Unresolved Mention"/>
    <w:basedOn w:val="DefaultParagraphFont"/>
    <w:uiPriority w:val="99"/>
    <w:semiHidden/>
    <w:unhideWhenUsed/>
    <w:rsid w:val="000B35AC"/>
    <w:rPr>
      <w:color w:val="605E5C"/>
      <w:shd w:val="clear" w:color="auto" w:fill="E1DFDD"/>
    </w:rPr>
  </w:style>
  <w:style w:type="paragraph" w:customStyle="1" w:styleId="Default">
    <w:name w:val="Default"/>
    <w:rsid w:val="00CD557C"/>
    <w:pPr>
      <w:autoSpaceDE w:val="0"/>
      <w:autoSpaceDN w:val="0"/>
      <w:adjustRightInd w:val="0"/>
      <w:spacing w:after="0" w:line="240" w:lineRule="auto"/>
    </w:pPr>
    <w:rPr>
      <w:rFonts w:ascii="Arial" w:hAnsi="Arial" w:cs="Arial"/>
      <w:color w:val="000000"/>
      <w:sz w:val="24"/>
      <w:szCs w:val="24"/>
      <w:lang w:val="en-GB"/>
    </w:rPr>
  </w:style>
  <w:style w:type="character" w:customStyle="1" w:styleId="FootnoteTextChar1">
    <w:name w:val="Footnote Text Char1"/>
    <w:basedOn w:val="DefaultParagraphFont"/>
    <w:uiPriority w:val="99"/>
    <w:semiHidden/>
    <w:rsid w:val="00CF62E1"/>
    <w:rPr>
      <w:sz w:val="20"/>
      <w:szCs w:val="20"/>
    </w:rPr>
  </w:style>
  <w:style w:type="paragraph" w:styleId="PlainText">
    <w:name w:val="Plain Text"/>
    <w:basedOn w:val="Normal"/>
    <w:link w:val="PlainTextChar"/>
    <w:uiPriority w:val="99"/>
    <w:semiHidden/>
    <w:unhideWhenUsed/>
    <w:rsid w:val="007771FE"/>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7771F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0">
      <w:bodyDiv w:val="1"/>
      <w:marLeft w:val="0"/>
      <w:marRight w:val="0"/>
      <w:marTop w:val="0"/>
      <w:marBottom w:val="0"/>
      <w:divBdr>
        <w:top w:val="none" w:sz="0" w:space="0" w:color="auto"/>
        <w:left w:val="none" w:sz="0" w:space="0" w:color="auto"/>
        <w:bottom w:val="none" w:sz="0" w:space="0" w:color="auto"/>
        <w:right w:val="none" w:sz="0" w:space="0" w:color="auto"/>
      </w:divBdr>
    </w:div>
    <w:div w:id="64887744">
      <w:bodyDiv w:val="1"/>
      <w:marLeft w:val="0"/>
      <w:marRight w:val="0"/>
      <w:marTop w:val="0"/>
      <w:marBottom w:val="0"/>
      <w:divBdr>
        <w:top w:val="none" w:sz="0" w:space="0" w:color="auto"/>
        <w:left w:val="none" w:sz="0" w:space="0" w:color="auto"/>
        <w:bottom w:val="none" w:sz="0" w:space="0" w:color="auto"/>
        <w:right w:val="none" w:sz="0" w:space="0" w:color="auto"/>
      </w:divBdr>
    </w:div>
    <w:div w:id="417407630">
      <w:bodyDiv w:val="1"/>
      <w:marLeft w:val="0"/>
      <w:marRight w:val="0"/>
      <w:marTop w:val="0"/>
      <w:marBottom w:val="0"/>
      <w:divBdr>
        <w:top w:val="none" w:sz="0" w:space="0" w:color="auto"/>
        <w:left w:val="none" w:sz="0" w:space="0" w:color="auto"/>
        <w:bottom w:val="none" w:sz="0" w:space="0" w:color="auto"/>
        <w:right w:val="none" w:sz="0" w:space="0" w:color="auto"/>
      </w:divBdr>
    </w:div>
    <w:div w:id="431055252">
      <w:bodyDiv w:val="1"/>
      <w:marLeft w:val="0"/>
      <w:marRight w:val="0"/>
      <w:marTop w:val="0"/>
      <w:marBottom w:val="0"/>
      <w:divBdr>
        <w:top w:val="none" w:sz="0" w:space="0" w:color="auto"/>
        <w:left w:val="none" w:sz="0" w:space="0" w:color="auto"/>
        <w:bottom w:val="none" w:sz="0" w:space="0" w:color="auto"/>
        <w:right w:val="none" w:sz="0" w:space="0" w:color="auto"/>
      </w:divBdr>
    </w:div>
    <w:div w:id="458913089">
      <w:bodyDiv w:val="1"/>
      <w:marLeft w:val="0"/>
      <w:marRight w:val="0"/>
      <w:marTop w:val="0"/>
      <w:marBottom w:val="0"/>
      <w:divBdr>
        <w:top w:val="none" w:sz="0" w:space="0" w:color="auto"/>
        <w:left w:val="none" w:sz="0" w:space="0" w:color="auto"/>
        <w:bottom w:val="none" w:sz="0" w:space="0" w:color="auto"/>
        <w:right w:val="none" w:sz="0" w:space="0" w:color="auto"/>
      </w:divBdr>
    </w:div>
    <w:div w:id="484856388">
      <w:bodyDiv w:val="1"/>
      <w:marLeft w:val="0"/>
      <w:marRight w:val="0"/>
      <w:marTop w:val="0"/>
      <w:marBottom w:val="0"/>
      <w:divBdr>
        <w:top w:val="none" w:sz="0" w:space="0" w:color="auto"/>
        <w:left w:val="none" w:sz="0" w:space="0" w:color="auto"/>
        <w:bottom w:val="none" w:sz="0" w:space="0" w:color="auto"/>
        <w:right w:val="none" w:sz="0" w:space="0" w:color="auto"/>
      </w:divBdr>
    </w:div>
    <w:div w:id="490801182">
      <w:bodyDiv w:val="1"/>
      <w:marLeft w:val="0"/>
      <w:marRight w:val="0"/>
      <w:marTop w:val="0"/>
      <w:marBottom w:val="0"/>
      <w:divBdr>
        <w:top w:val="none" w:sz="0" w:space="0" w:color="auto"/>
        <w:left w:val="none" w:sz="0" w:space="0" w:color="auto"/>
        <w:bottom w:val="none" w:sz="0" w:space="0" w:color="auto"/>
        <w:right w:val="none" w:sz="0" w:space="0" w:color="auto"/>
      </w:divBdr>
    </w:div>
    <w:div w:id="529489852">
      <w:bodyDiv w:val="1"/>
      <w:marLeft w:val="0"/>
      <w:marRight w:val="0"/>
      <w:marTop w:val="0"/>
      <w:marBottom w:val="0"/>
      <w:divBdr>
        <w:top w:val="none" w:sz="0" w:space="0" w:color="auto"/>
        <w:left w:val="none" w:sz="0" w:space="0" w:color="auto"/>
        <w:bottom w:val="none" w:sz="0" w:space="0" w:color="auto"/>
        <w:right w:val="none" w:sz="0" w:space="0" w:color="auto"/>
      </w:divBdr>
    </w:div>
    <w:div w:id="612327563">
      <w:bodyDiv w:val="1"/>
      <w:marLeft w:val="0"/>
      <w:marRight w:val="0"/>
      <w:marTop w:val="0"/>
      <w:marBottom w:val="0"/>
      <w:divBdr>
        <w:top w:val="none" w:sz="0" w:space="0" w:color="auto"/>
        <w:left w:val="none" w:sz="0" w:space="0" w:color="auto"/>
        <w:bottom w:val="none" w:sz="0" w:space="0" w:color="auto"/>
        <w:right w:val="none" w:sz="0" w:space="0" w:color="auto"/>
      </w:divBdr>
    </w:div>
    <w:div w:id="762841770">
      <w:bodyDiv w:val="1"/>
      <w:marLeft w:val="0"/>
      <w:marRight w:val="0"/>
      <w:marTop w:val="0"/>
      <w:marBottom w:val="0"/>
      <w:divBdr>
        <w:top w:val="none" w:sz="0" w:space="0" w:color="auto"/>
        <w:left w:val="none" w:sz="0" w:space="0" w:color="auto"/>
        <w:bottom w:val="none" w:sz="0" w:space="0" w:color="auto"/>
        <w:right w:val="none" w:sz="0" w:space="0" w:color="auto"/>
      </w:divBdr>
    </w:div>
    <w:div w:id="928196032">
      <w:bodyDiv w:val="1"/>
      <w:marLeft w:val="0"/>
      <w:marRight w:val="0"/>
      <w:marTop w:val="0"/>
      <w:marBottom w:val="0"/>
      <w:divBdr>
        <w:top w:val="none" w:sz="0" w:space="0" w:color="auto"/>
        <w:left w:val="none" w:sz="0" w:space="0" w:color="auto"/>
        <w:bottom w:val="none" w:sz="0" w:space="0" w:color="auto"/>
        <w:right w:val="none" w:sz="0" w:space="0" w:color="auto"/>
      </w:divBdr>
    </w:div>
    <w:div w:id="1135175228">
      <w:bodyDiv w:val="1"/>
      <w:marLeft w:val="0"/>
      <w:marRight w:val="0"/>
      <w:marTop w:val="0"/>
      <w:marBottom w:val="0"/>
      <w:divBdr>
        <w:top w:val="none" w:sz="0" w:space="0" w:color="auto"/>
        <w:left w:val="none" w:sz="0" w:space="0" w:color="auto"/>
        <w:bottom w:val="none" w:sz="0" w:space="0" w:color="auto"/>
        <w:right w:val="none" w:sz="0" w:space="0" w:color="auto"/>
      </w:divBdr>
    </w:div>
    <w:div w:id="1401052276">
      <w:bodyDiv w:val="1"/>
      <w:marLeft w:val="0"/>
      <w:marRight w:val="0"/>
      <w:marTop w:val="0"/>
      <w:marBottom w:val="0"/>
      <w:divBdr>
        <w:top w:val="none" w:sz="0" w:space="0" w:color="auto"/>
        <w:left w:val="none" w:sz="0" w:space="0" w:color="auto"/>
        <w:bottom w:val="none" w:sz="0" w:space="0" w:color="auto"/>
        <w:right w:val="none" w:sz="0" w:space="0" w:color="auto"/>
      </w:divBdr>
    </w:div>
    <w:div w:id="1695881113">
      <w:bodyDiv w:val="1"/>
      <w:marLeft w:val="0"/>
      <w:marRight w:val="0"/>
      <w:marTop w:val="0"/>
      <w:marBottom w:val="0"/>
      <w:divBdr>
        <w:top w:val="none" w:sz="0" w:space="0" w:color="auto"/>
        <w:left w:val="none" w:sz="0" w:space="0" w:color="auto"/>
        <w:bottom w:val="none" w:sz="0" w:space="0" w:color="auto"/>
        <w:right w:val="none" w:sz="0" w:space="0" w:color="auto"/>
      </w:divBdr>
    </w:div>
    <w:div w:id="19129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albania@caritasalbania.org" TargetMode="External"/><Relationship Id="rId13" Type="http://schemas.openxmlformats.org/officeDocument/2006/relationships/hyperlink" Target="http://www.projectsocietie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ocieties2@caritas.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jectsocieti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bar@t-com.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peaid/funding/communication-and-visibility-manual-eu-external-actions_en" TargetMode="External"/><Relationship Id="rId23" Type="http://schemas.openxmlformats.org/officeDocument/2006/relationships/fontTable" Target="fontTable.xml"/><Relationship Id="rId10" Type="http://schemas.openxmlformats.org/officeDocument/2006/relationships/hyperlink" Target="mailto:info@caritaskosov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itas@caritas.ba" TargetMode="Externa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projectsocieties.org"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08FC-4CF5-4508-A684-F2EAF9E3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Stefan Paloka</cp:lastModifiedBy>
  <cp:revision>36</cp:revision>
  <cp:lastPrinted>2020-05-18T22:08:00Z</cp:lastPrinted>
  <dcterms:created xsi:type="dcterms:W3CDTF">2020-09-09T09:34:00Z</dcterms:created>
  <dcterms:modified xsi:type="dcterms:W3CDTF">2020-10-02T07:35:00Z</dcterms:modified>
</cp:coreProperties>
</file>